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10A74" w14:textId="77777777" w:rsidR="00A064F0" w:rsidRPr="0081165D" w:rsidRDefault="00A064F0" w:rsidP="00A064F0">
      <w:pPr>
        <w:spacing w:before="360" w:after="200"/>
        <w:jc w:val="center"/>
        <w:rPr>
          <w:rFonts w:ascii="Proxima Nova" w:eastAsia="Arial" w:hAnsi="Proxima Nova" w:cs="Arial"/>
          <w:b/>
          <w:color w:val="000000"/>
          <w:sz w:val="40"/>
          <w:szCs w:val="40"/>
          <w:lang w:val="ka-GE"/>
        </w:rPr>
      </w:pPr>
      <w:r w:rsidRPr="0081165D">
        <w:rPr>
          <w:rFonts w:ascii="Proxima Nova" w:eastAsia="Arial" w:hAnsi="Proxima Nova" w:cs="Arial"/>
          <w:b/>
          <w:noProof/>
          <w:color w:val="000000"/>
          <w:sz w:val="40"/>
          <w:szCs w:val="40"/>
          <w:lang w:val="ka-GE"/>
        </w:rPr>
        <w:drawing>
          <wp:inline distT="0" distB="0" distL="0" distR="0" wp14:anchorId="7255B3A0" wp14:editId="5CD8F257">
            <wp:extent cx="2370868" cy="961309"/>
            <wp:effectExtent l="0" t="0" r="0" b="0"/>
            <wp:docPr id="28"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1.png" descr="Graphical user interface&#10;&#10;Description automatically generated"/>
                    <pic:cNvPicPr preferRelativeResize="0"/>
                  </pic:nvPicPr>
                  <pic:blipFill>
                    <a:blip r:embed="rId5"/>
                    <a:srcRect/>
                    <a:stretch>
                      <a:fillRect/>
                    </a:stretch>
                  </pic:blipFill>
                  <pic:spPr>
                    <a:xfrm>
                      <a:off x="0" y="0"/>
                      <a:ext cx="2370868" cy="961309"/>
                    </a:xfrm>
                    <a:prstGeom prst="rect">
                      <a:avLst/>
                    </a:prstGeom>
                    <a:ln/>
                  </pic:spPr>
                </pic:pic>
              </a:graphicData>
            </a:graphic>
          </wp:inline>
        </w:drawing>
      </w:r>
    </w:p>
    <w:p w14:paraId="088AFC54" w14:textId="77777777" w:rsidR="00A064F0" w:rsidRPr="0081165D" w:rsidRDefault="00A064F0" w:rsidP="00A064F0">
      <w:pPr>
        <w:spacing w:before="100" w:beforeAutospacing="1" w:after="200"/>
        <w:jc w:val="center"/>
        <w:rPr>
          <w:rFonts w:ascii="Sylfaen" w:hAnsi="Sylfaen" w:cs="Segoe UI"/>
          <w:b/>
          <w:sz w:val="32"/>
          <w:szCs w:val="22"/>
          <w:lang w:val="ka-GE"/>
        </w:rPr>
      </w:pPr>
      <w:r w:rsidRPr="0081165D">
        <w:rPr>
          <w:rFonts w:ascii="Sylfaen" w:hAnsi="Sylfaen" w:cs="Segoe UI"/>
          <w:b/>
          <w:sz w:val="32"/>
          <w:szCs w:val="22"/>
          <w:lang w:val="ka-GE"/>
        </w:rPr>
        <w:t>ხონის მუნიციპალიტეტის ღია მმართველობის პარტნიორობის (OGP) ადგილობრივი სამოქმედო გეგმა</w:t>
      </w:r>
    </w:p>
    <w:p w14:paraId="56FEE37A" w14:textId="77777777" w:rsidR="00A064F0" w:rsidRPr="0081165D" w:rsidRDefault="00A064F0" w:rsidP="00A064F0">
      <w:pPr>
        <w:spacing w:before="100" w:beforeAutospacing="1" w:after="200"/>
        <w:jc w:val="center"/>
        <w:rPr>
          <w:rFonts w:ascii="Sylfaen" w:eastAsia="Arial" w:hAnsi="Sylfaen" w:cs="Segoe UI"/>
          <w:b/>
          <w:szCs w:val="22"/>
          <w:lang w:val="ka-GE"/>
        </w:rPr>
      </w:pPr>
      <w:r w:rsidRPr="0081165D">
        <w:rPr>
          <w:rFonts w:ascii="Sylfaen" w:hAnsi="Sylfaen" w:cs="Segoe UI"/>
          <w:b/>
          <w:szCs w:val="22"/>
          <w:lang w:val="ka-GE"/>
        </w:rPr>
        <w:t xml:space="preserve">ღია მმართველობის სტრატეგიული ხედვა </w:t>
      </w:r>
    </w:p>
    <w:p w14:paraId="0B69ABAC" w14:textId="77777777" w:rsidR="00A064F0" w:rsidRPr="0081165D" w:rsidRDefault="00A064F0" w:rsidP="00A064F0">
      <w:pPr>
        <w:jc w:val="both"/>
        <w:rPr>
          <w:rFonts w:ascii="Proxima Nova" w:eastAsia="Arial" w:hAnsi="Proxima Nova" w:cs="Arial"/>
          <w:b/>
          <w:bCs/>
          <w:color w:val="000000" w:themeColor="text1"/>
          <w:sz w:val="22"/>
          <w:szCs w:val="22"/>
          <w:lang w:val="ka-GE"/>
        </w:rPr>
      </w:pPr>
      <w:r w:rsidRPr="0081165D">
        <w:rPr>
          <w:rFonts w:ascii="Proxima Nova" w:eastAsia="Arial" w:hAnsi="Proxima Nova" w:cs="Arial"/>
          <w:b/>
          <w:bCs/>
          <w:color w:val="000000" w:themeColor="text1"/>
          <w:sz w:val="22"/>
          <w:szCs w:val="22"/>
          <w:lang w:val="ka-GE"/>
        </w:rPr>
        <w:t>-----------------------------------------------------------------------------------------------</w:t>
      </w:r>
    </w:p>
    <w:p w14:paraId="6FEB8B9F" w14:textId="77777777" w:rsidR="00A064F0" w:rsidRPr="0081165D" w:rsidRDefault="00A064F0" w:rsidP="00A064F0">
      <w:pPr>
        <w:jc w:val="both"/>
        <w:rPr>
          <w:rFonts w:ascii="Proxima Nova" w:eastAsia="Arial" w:hAnsi="Proxima Nova" w:cs="Arial"/>
          <w:color w:val="000000"/>
          <w:sz w:val="23"/>
          <w:szCs w:val="23"/>
          <w:lang w:val="ka-GE"/>
        </w:rPr>
      </w:pPr>
    </w:p>
    <w:p w14:paraId="3A583E0F" w14:textId="77777777" w:rsidR="00A064F0" w:rsidRPr="0081165D" w:rsidRDefault="00A064F0" w:rsidP="00A064F0">
      <w:pPr>
        <w:rPr>
          <w:rFonts w:ascii="Proxima Nova" w:hAnsi="Proxima Nova"/>
          <w:lang w:val="ka-GE"/>
        </w:rPr>
      </w:pPr>
    </w:p>
    <w:p w14:paraId="6651A37B" w14:textId="77777777" w:rsidR="00A064F0" w:rsidRPr="0081165D" w:rsidRDefault="00A064F0" w:rsidP="00A064F0">
      <w:pPr>
        <w:numPr>
          <w:ilvl w:val="0"/>
          <w:numId w:val="2"/>
        </w:numPr>
        <w:pBdr>
          <w:top w:val="nil"/>
          <w:left w:val="nil"/>
          <w:bottom w:val="nil"/>
          <w:right w:val="nil"/>
          <w:between w:val="nil"/>
        </w:pBdr>
        <w:rPr>
          <w:rFonts w:ascii="Proxima Nova" w:eastAsia="Arial" w:hAnsi="Proxima Nova" w:cs="Arial"/>
          <w:b/>
          <w:color w:val="000000"/>
          <w:lang w:val="ka-GE"/>
        </w:rPr>
      </w:pPr>
      <w:r w:rsidRPr="0081165D">
        <w:rPr>
          <w:rFonts w:ascii="Sylfaen" w:eastAsia="Arial" w:hAnsi="Sylfaen" w:cs="Segoe UI"/>
          <w:b/>
          <w:color w:val="000000"/>
          <w:lang w:val="ka-GE"/>
        </w:rPr>
        <w:t>ხანგრძლივობა</w:t>
      </w:r>
      <w:r w:rsidRPr="0081165D">
        <w:rPr>
          <w:rFonts w:ascii="Proxima Nova" w:eastAsia="Arial" w:hAnsi="Proxima Nova" w:cs="Arial"/>
          <w:b/>
          <w:color w:val="000000"/>
          <w:lang w:val="ka-GE"/>
        </w:rPr>
        <w:t> </w:t>
      </w:r>
    </w:p>
    <w:p w14:paraId="64F9A44F" w14:textId="77777777" w:rsidR="00A064F0" w:rsidRPr="0081165D" w:rsidRDefault="00A064F0" w:rsidP="00A064F0">
      <w:pPr>
        <w:numPr>
          <w:ilvl w:val="1"/>
          <w:numId w:val="1"/>
        </w:numPr>
        <w:pBdr>
          <w:top w:val="nil"/>
          <w:left w:val="nil"/>
          <w:bottom w:val="nil"/>
          <w:right w:val="nil"/>
          <w:between w:val="nil"/>
        </w:pBdr>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მოქმედი ადმინისტრაციის ვადის დასასრული (თვე/წელი)</w:t>
      </w:r>
    </w:p>
    <w:tbl>
      <w:tblPr>
        <w:tblW w:w="3239"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9"/>
      </w:tblGrid>
      <w:tr w:rsidR="00A064F0" w:rsidRPr="0081165D" w14:paraId="14E6B367" w14:textId="77777777" w:rsidTr="00023980">
        <w:trPr>
          <w:trHeight w:val="567"/>
        </w:trPr>
        <w:tc>
          <w:tcPr>
            <w:tcW w:w="3239" w:type="dxa"/>
            <w:vAlign w:val="center"/>
          </w:tcPr>
          <w:p w14:paraId="582169DA" w14:textId="77777777" w:rsidR="00A064F0" w:rsidRPr="0081165D" w:rsidRDefault="00A064F0" w:rsidP="00023980">
            <w:pPr>
              <w:pBdr>
                <w:top w:val="nil"/>
                <w:left w:val="nil"/>
                <w:bottom w:val="nil"/>
                <w:right w:val="nil"/>
                <w:between w:val="nil"/>
              </w:pBdr>
              <w:rPr>
                <w:rFonts w:ascii="Sylfaen" w:eastAsia="Arial" w:hAnsi="Sylfaen" w:cs="Arial"/>
                <w:color w:val="000000"/>
                <w:sz w:val="22"/>
                <w:szCs w:val="22"/>
                <w:lang w:val="ka-GE"/>
              </w:rPr>
            </w:pPr>
            <w:r w:rsidRPr="0081165D">
              <w:rPr>
                <w:rFonts w:ascii="Sylfaen" w:eastAsia="Arial" w:hAnsi="Sylfaen" w:cs="Arial"/>
                <w:color w:val="000000"/>
                <w:sz w:val="22"/>
                <w:szCs w:val="22"/>
                <w:lang w:val="ka-GE"/>
              </w:rPr>
              <w:t>ნოემბერი, 2021</w:t>
            </w:r>
          </w:p>
        </w:tc>
      </w:tr>
    </w:tbl>
    <w:p w14:paraId="717D3CC6" w14:textId="77777777" w:rsidR="00A064F0" w:rsidRPr="0081165D" w:rsidRDefault="00A064F0" w:rsidP="00A064F0">
      <w:pPr>
        <w:pBdr>
          <w:top w:val="nil"/>
          <w:left w:val="nil"/>
          <w:bottom w:val="nil"/>
          <w:right w:val="nil"/>
          <w:between w:val="nil"/>
        </w:pBdr>
        <w:ind w:left="792"/>
        <w:rPr>
          <w:rFonts w:ascii="Proxima Nova" w:eastAsia="Arial" w:hAnsi="Proxima Nova" w:cs="Arial"/>
          <w:color w:val="000000"/>
          <w:sz w:val="22"/>
          <w:szCs w:val="22"/>
          <w:lang w:val="ka-GE"/>
        </w:rPr>
      </w:pPr>
    </w:p>
    <w:p w14:paraId="6C916745" w14:textId="77777777" w:rsidR="00A064F0" w:rsidRPr="0081165D" w:rsidRDefault="00A064F0" w:rsidP="00A064F0">
      <w:pPr>
        <w:numPr>
          <w:ilvl w:val="1"/>
          <w:numId w:val="1"/>
        </w:numPr>
        <w:pBdr>
          <w:top w:val="nil"/>
          <w:left w:val="nil"/>
          <w:bottom w:val="nil"/>
          <w:right w:val="nil"/>
          <w:between w:val="nil"/>
        </w:pBdr>
        <w:rPr>
          <w:rFonts w:ascii="Proxima Nova" w:eastAsia="Arial" w:hAnsi="Proxima Nova" w:cs="Arial"/>
          <w:color w:val="000000"/>
          <w:lang w:val="ka-GE"/>
        </w:rPr>
      </w:pPr>
      <w:r w:rsidRPr="0081165D">
        <w:rPr>
          <w:rFonts w:ascii="Sylfaen" w:eastAsia="Arial" w:hAnsi="Sylfaen" w:cs="Arial"/>
          <w:color w:val="000000"/>
          <w:lang w:val="ka-GE"/>
        </w:rPr>
        <w:t>სამოქმედო გეგმის ვადის დასასრული (თვე/წელი)</w:t>
      </w:r>
    </w:p>
    <w:tbl>
      <w:tblPr>
        <w:tblW w:w="3262"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2"/>
      </w:tblGrid>
      <w:tr w:rsidR="00A064F0" w:rsidRPr="0081165D" w14:paraId="593DA7FC" w14:textId="77777777" w:rsidTr="00023980">
        <w:trPr>
          <w:trHeight w:val="567"/>
        </w:trPr>
        <w:tc>
          <w:tcPr>
            <w:tcW w:w="3262" w:type="dxa"/>
            <w:vAlign w:val="center"/>
          </w:tcPr>
          <w:p w14:paraId="2133BF46" w14:textId="77777777" w:rsidR="00A064F0" w:rsidRPr="0081165D" w:rsidRDefault="00A064F0" w:rsidP="00023980">
            <w:pPr>
              <w:pBdr>
                <w:top w:val="nil"/>
                <w:left w:val="nil"/>
                <w:bottom w:val="nil"/>
                <w:right w:val="nil"/>
                <w:between w:val="nil"/>
              </w:pBdr>
              <w:rPr>
                <w:rFonts w:ascii="Sylfaen" w:eastAsia="Arial" w:hAnsi="Sylfaen" w:cs="Arial"/>
                <w:color w:val="000000"/>
                <w:sz w:val="22"/>
                <w:szCs w:val="22"/>
                <w:lang w:val="ka-GE"/>
              </w:rPr>
            </w:pPr>
            <w:r w:rsidRPr="0081165D">
              <w:rPr>
                <w:rFonts w:ascii="Sylfaen" w:eastAsia="Arial" w:hAnsi="Sylfaen" w:cs="Arial"/>
                <w:color w:val="000000"/>
                <w:sz w:val="22"/>
                <w:szCs w:val="22"/>
                <w:lang w:val="ka-GE"/>
              </w:rPr>
              <w:t>ნოემბერი, 2021</w:t>
            </w:r>
          </w:p>
        </w:tc>
      </w:tr>
    </w:tbl>
    <w:p w14:paraId="2D625A4C" w14:textId="77777777" w:rsidR="00A064F0" w:rsidRPr="0081165D" w:rsidRDefault="00A064F0" w:rsidP="00A064F0">
      <w:pPr>
        <w:rPr>
          <w:rFonts w:ascii="Proxima Nova" w:hAnsi="Proxima Nova"/>
          <w:lang w:val="ka-GE"/>
        </w:rPr>
      </w:pPr>
    </w:p>
    <w:p w14:paraId="312ED0BB" w14:textId="77777777" w:rsidR="00A064F0" w:rsidRPr="0081165D" w:rsidRDefault="00A064F0" w:rsidP="00A064F0">
      <w:pPr>
        <w:numPr>
          <w:ilvl w:val="0"/>
          <w:numId w:val="2"/>
        </w:numPr>
        <w:pBdr>
          <w:top w:val="nil"/>
          <w:left w:val="nil"/>
          <w:bottom w:val="nil"/>
          <w:right w:val="nil"/>
          <w:between w:val="nil"/>
        </w:pBdr>
        <w:rPr>
          <w:rFonts w:ascii="Proxima Nova" w:eastAsia="Arial" w:hAnsi="Proxima Nova" w:cs="Arial"/>
          <w:b/>
          <w:color w:val="000000"/>
          <w:lang w:val="ka-GE"/>
        </w:rPr>
      </w:pPr>
      <w:r w:rsidRPr="0081165D">
        <w:rPr>
          <w:rFonts w:ascii="Sylfaen" w:eastAsia="Arial" w:hAnsi="Sylfaen" w:cs="Arial"/>
          <w:b/>
          <w:color w:val="000000"/>
          <w:lang w:val="ka-GE"/>
        </w:rPr>
        <w:t xml:space="preserve">წინასიტყვაობა </w:t>
      </w:r>
    </w:p>
    <w:tbl>
      <w:tblPr>
        <w:tblW w:w="9116"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6"/>
      </w:tblGrid>
      <w:tr w:rsidR="00A064F0" w:rsidRPr="0081165D" w14:paraId="0ACB2B2C" w14:textId="77777777" w:rsidTr="00023980">
        <w:trPr>
          <w:trHeight w:val="1591"/>
        </w:trPr>
        <w:tc>
          <w:tcPr>
            <w:tcW w:w="9116" w:type="dxa"/>
          </w:tcPr>
          <w:p w14:paraId="6C0A5578" w14:textId="77777777" w:rsidR="00A064F0" w:rsidRPr="0081165D" w:rsidRDefault="00A064F0" w:rsidP="00023980">
            <w:pPr>
              <w:spacing w:before="200"/>
              <w:jc w:val="both"/>
              <w:rPr>
                <w:rFonts w:ascii="Sylfaen" w:hAnsi="Sylfaen" w:cs="Segoe UI"/>
                <w:color w:val="000000"/>
                <w:sz w:val="22"/>
                <w:szCs w:val="22"/>
                <w:lang w:val="ka-GE"/>
              </w:rPr>
            </w:pPr>
            <w:r w:rsidRPr="0081165D">
              <w:rPr>
                <w:rFonts w:ascii="Sylfaen" w:hAnsi="Sylfaen" w:cs="Segoe UI"/>
                <w:color w:val="000000"/>
                <w:sz w:val="22"/>
                <w:szCs w:val="22"/>
                <w:lang w:val="ka-GE"/>
              </w:rPr>
              <w:t>ხონი არის დასავლეთ საქართველოს ერთ-ერთი პატარა მუნიციპალიტეტი, დედაქალაქისგან მოშორებით, შეზღუდული რესურსებით და რეგიონში ყველაზე დაბალი მუნიციპალური ბიუჯეტით. თუმცა, მრავალფეროვანი საზოგადოება და რესურსების ზრდის პრიორიტეტულობა საშუალებას გვაძლევს, რომ მნიშვნელოვნად შევუწყოთ ხელი ისეთი რეფორმების გატარებას, რომელთა მიზანია ღია და გამჭვირვალე ადგილობრივი მმართველობა. ენ მტკიცედ გვჯერა, რომ ჩვენი ძალისხმევა გამჭვირვალობის უზრუნველსაყოფად, კორუფციასთან ბრძოლა, მოქალაქეთა</w:t>
            </w:r>
            <w:r w:rsidRPr="0081165D" w:rsidDel="00072840">
              <w:rPr>
                <w:rFonts w:ascii="Sylfaen" w:hAnsi="Sylfaen" w:cs="Segoe UI"/>
                <w:color w:val="000000"/>
                <w:sz w:val="22"/>
                <w:szCs w:val="22"/>
                <w:lang w:val="ka-GE"/>
              </w:rPr>
              <w:t xml:space="preserve"> </w:t>
            </w:r>
            <w:r w:rsidRPr="0081165D">
              <w:rPr>
                <w:rFonts w:ascii="Sylfaen" w:hAnsi="Sylfaen" w:cs="Segoe UI"/>
                <w:color w:val="000000"/>
                <w:sz w:val="22"/>
                <w:szCs w:val="22"/>
                <w:lang w:val="ka-GE"/>
              </w:rPr>
              <w:t xml:space="preserve">გაძლიერება და სამოქალაქო ჩართულობის წახალისება ჩვენი მოქალაქეების სოციალური და ეკონომიკური კეთილდღეობისა და ღირსეული ცხოვრების უზრუნველყოფის მთავარი კომპონენტებია. </w:t>
            </w:r>
          </w:p>
          <w:p w14:paraId="637DDDFE" w14:textId="77777777" w:rsidR="00A064F0" w:rsidRPr="0081165D" w:rsidRDefault="00A064F0" w:rsidP="00023980">
            <w:pPr>
              <w:spacing w:before="200"/>
              <w:jc w:val="both"/>
              <w:rPr>
                <w:rFonts w:ascii="Sylfaen" w:hAnsi="Sylfaen" w:cs="Segoe UI"/>
                <w:color w:val="000000"/>
                <w:sz w:val="22"/>
                <w:szCs w:val="22"/>
                <w:lang w:val="ka-GE"/>
              </w:rPr>
            </w:pPr>
            <w:r w:rsidRPr="0081165D">
              <w:rPr>
                <w:rFonts w:ascii="Sylfaen" w:hAnsi="Sylfaen" w:cs="Segoe UI"/>
                <w:color w:val="000000"/>
                <w:sz w:val="22"/>
                <w:szCs w:val="22"/>
                <w:lang w:val="ka-GE"/>
              </w:rPr>
              <w:t xml:space="preserve">ბოლო წლებში, ჩვენ გავაძლიერეთ ძალისხმევა იმ ინიციატივების განსახორციელებლად, რომლებიც მიზნად ისახავს გამჭვირვალობის განმტკიცებას, საზოგადოების ჩართულობას, საჯარო სერვისების ხარისხიან მიწოდებას და ინფორმაციის ხელმისაწვდომობას. </w:t>
            </w:r>
            <w:r w:rsidRPr="0081165D">
              <w:rPr>
                <w:rFonts w:ascii="Sylfaen" w:eastAsia="Arial" w:hAnsi="Sylfaen" w:cs="Segoe UI"/>
                <w:color w:val="000000"/>
                <w:sz w:val="22"/>
                <w:szCs w:val="22"/>
                <w:lang w:val="ka-GE"/>
              </w:rPr>
              <w:t xml:space="preserve">ამ ძალისხმევის შედეგად, ხონმა ქვეყნის მასშტაბით დაიმკვიდრა სახელი, როგორც მუნიციპალიტეტმა, რომელიც ისწრაფვის ღია მმართველობის პრინციპების დანერგვისკენ. შედეგად, </w:t>
            </w:r>
            <w:r w:rsidRPr="0081165D">
              <w:rPr>
                <w:rFonts w:ascii="Sylfaen" w:hAnsi="Sylfaen" w:cs="Segoe UI"/>
                <w:color w:val="000000"/>
                <w:sz w:val="22"/>
                <w:szCs w:val="22"/>
                <w:lang w:val="ka-GE"/>
              </w:rPr>
              <w:t xml:space="preserve">ათასობით მოქალაქე უკვე სარგებლობს ახალი ინიციატივების შედეგებით, როგორებიცაა საჯარო სერვისების ხელმისაწვდომობა და მაღალი ხარისხი, მოქალაქეთა უკეთესი ჩართულობა და ინფორმაციაზე წვდომა.  </w:t>
            </w:r>
          </w:p>
          <w:p w14:paraId="6EBA4DC9" w14:textId="77777777" w:rsidR="00A064F0" w:rsidRPr="0081165D" w:rsidRDefault="00A064F0" w:rsidP="00023980">
            <w:pPr>
              <w:spacing w:before="200"/>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lastRenderedPageBreak/>
              <w:t xml:space="preserve">მიუხედავად წინგადადგმული ნაბიჯებისა, რომელიც მიზნად ისახავდა ადგილობრივ სამოქალაქო საზოგადოებასთან ერთობლივად დაგეგმვის და თანაშემოქმედების (co-creation) პროცესის  უზრუნველყოფას, გვჯერა, რომ ხონის ახალი შესაძლებლობა,  რომელიც OGP Local-ის წევრობას გულისხმობს,  მნიშვნელოვნად გააძლიერებს, ჩვენს ძალისხმევას, რომ გავაღრმავოთ თანაშემოქმედების პროცესი  თვითმმართველობასა და სამოქალაქო საზოგადოებას შორის. </w:t>
            </w:r>
          </w:p>
          <w:p w14:paraId="7C47032A" w14:textId="77777777" w:rsidR="00A064F0" w:rsidRPr="0081165D" w:rsidRDefault="00A064F0" w:rsidP="00023980">
            <w:pPr>
              <w:spacing w:before="200"/>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 xml:space="preserve">OGP-ის მიზნების შესაბამისად, ჩვენ გვსურს გადავდგათ შემდგომი ნაბიჯები ღია მმართველობის გასაუმჯობესებლად  და გვჯერა, რომ შევძლებთ ახალი და ამბიციური, ინოვაციური და გრძელვადიანი ღია მმართველობის ინიციატივების დანერგვას სამოქალაქო საზოგადოებასთან აქტიური თანამშრომლობით, OGP-ის 2021 წლის ადგილობრივი სამოქმედო გეგმის ფარგლებში. </w:t>
            </w:r>
          </w:p>
          <w:p w14:paraId="4B5158DE" w14:textId="77777777" w:rsidR="00A064F0" w:rsidRPr="0081165D" w:rsidRDefault="00A064F0" w:rsidP="00023980">
            <w:pPr>
              <w:spacing w:before="200"/>
              <w:jc w:val="both"/>
              <w:rPr>
                <w:rFonts w:ascii="Proxima Nova" w:eastAsia="Arial" w:hAnsi="Proxima Nova" w:cs="Segoe UI"/>
                <w:color w:val="000000"/>
                <w:sz w:val="23"/>
                <w:szCs w:val="23"/>
                <w:lang w:val="ka-GE"/>
              </w:rPr>
            </w:pPr>
            <w:r w:rsidRPr="0081165D">
              <w:rPr>
                <w:rFonts w:ascii="Sylfaen" w:eastAsia="Arial" w:hAnsi="Sylfaen" w:cs="Segoe UI"/>
                <w:color w:val="000000"/>
                <w:sz w:val="22"/>
                <w:szCs w:val="22"/>
                <w:lang w:val="ka-GE"/>
              </w:rPr>
              <w:t>მიგვაჩნია, რომ OGP-ის ადგილობრივი პროგრამის დანერგვა ხელს შეუწყობს და გააუმჯობესებს ჩვენს შესაძლებლობებს, გავხდეთ ღია მმართველობის გლობალური საზოგადოების წევრი, რომლის მეშვეობითაც შევძლებთ გამოცდილების გაზიარებას და მაგალითის აღებას სხვა წევრებისა და პარტნიორებისგან, რათა  მივუახლოვდეთ მიზანს და გავხადოთ ხონი ღია მმართველობაზე ორიენტირებული თვითმმართველობის მოდელი.</w:t>
            </w:r>
          </w:p>
        </w:tc>
      </w:tr>
    </w:tbl>
    <w:p w14:paraId="2F43E764" w14:textId="77777777" w:rsidR="00A064F0" w:rsidRPr="0081165D" w:rsidRDefault="00A064F0" w:rsidP="00A064F0">
      <w:pPr>
        <w:rPr>
          <w:rFonts w:ascii="Proxima Nova" w:hAnsi="Proxima Nova"/>
          <w:lang w:val="ka-GE"/>
        </w:rPr>
      </w:pPr>
    </w:p>
    <w:p w14:paraId="5B10A7D7" w14:textId="77777777" w:rsidR="00A064F0" w:rsidRPr="0081165D" w:rsidRDefault="00A064F0" w:rsidP="00A064F0">
      <w:pPr>
        <w:numPr>
          <w:ilvl w:val="0"/>
          <w:numId w:val="2"/>
        </w:numPr>
        <w:pBdr>
          <w:top w:val="nil"/>
          <w:left w:val="nil"/>
          <w:bottom w:val="nil"/>
          <w:right w:val="nil"/>
          <w:between w:val="nil"/>
        </w:pBdr>
        <w:jc w:val="both"/>
        <w:rPr>
          <w:rFonts w:ascii="Sylfaen" w:eastAsia="Arial" w:hAnsi="Sylfaen" w:cs="Segoe UI"/>
          <w:b/>
          <w:color w:val="000000"/>
          <w:sz w:val="22"/>
          <w:szCs w:val="22"/>
          <w:lang w:val="ka-GE"/>
        </w:rPr>
      </w:pPr>
      <w:r w:rsidRPr="0081165D">
        <w:rPr>
          <w:rFonts w:ascii="Sylfaen" w:eastAsia="Arial" w:hAnsi="Sylfaen" w:cs="Segoe UI"/>
          <w:b/>
          <w:color w:val="000000"/>
          <w:sz w:val="22"/>
          <w:szCs w:val="22"/>
          <w:lang w:val="ka-GE"/>
        </w:rPr>
        <w:t>ღია მმართველობის გამოწვევები, შესაძლებლობები და სტრატეგიული ხედვა.</w:t>
      </w:r>
    </w:p>
    <w:p w14:paraId="2903CC02" w14:textId="77777777" w:rsidR="00A064F0" w:rsidRPr="0081165D" w:rsidRDefault="00A064F0" w:rsidP="00A064F0">
      <w:pPr>
        <w:numPr>
          <w:ilvl w:val="1"/>
          <w:numId w:val="2"/>
        </w:numPr>
        <w:pBdr>
          <w:top w:val="nil"/>
          <w:left w:val="nil"/>
          <w:bottom w:val="nil"/>
          <w:right w:val="nil"/>
          <w:between w:val="nil"/>
        </w:pBdr>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ღია მმართველობის გრძელვადიანი ხედვა კონტექსტისა და იურისდიქციის გათვალისწინებით</w:t>
      </w:r>
    </w:p>
    <w:tbl>
      <w:tblPr>
        <w:tblW w:w="901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A064F0" w:rsidRPr="0081165D" w14:paraId="4B5A213D" w14:textId="77777777" w:rsidTr="00023980">
        <w:trPr>
          <w:trHeight w:val="623"/>
        </w:trPr>
        <w:tc>
          <w:tcPr>
            <w:tcW w:w="9019" w:type="dxa"/>
          </w:tcPr>
          <w:p w14:paraId="11B62798" w14:textId="77777777" w:rsidR="00A064F0" w:rsidRPr="0081165D" w:rsidRDefault="00A064F0" w:rsidP="00023980">
            <w:pPr>
              <w:spacing w:before="240"/>
              <w:jc w:val="both"/>
              <w:rPr>
                <w:rFonts w:ascii="Sylfaen" w:hAnsi="Sylfaen" w:cs="Segoe UI"/>
                <w:color w:val="000000"/>
                <w:sz w:val="22"/>
                <w:szCs w:val="22"/>
                <w:lang w:val="ka-GE"/>
              </w:rPr>
            </w:pPr>
            <w:r w:rsidRPr="0081165D">
              <w:rPr>
                <w:rFonts w:ascii="Sylfaen" w:hAnsi="Sylfaen" w:cs="Segoe UI"/>
                <w:color w:val="000000"/>
                <w:sz w:val="22"/>
                <w:szCs w:val="22"/>
                <w:lang w:val="ka-GE"/>
              </w:rPr>
              <w:t>გვჯერა, რომ OGP Local იძლევა უნიკალურ შესაძლებლობას ხონის მუნიციპალიტეტში ღია მმართველობის დღის წესრიგში ტრანსფორმაციული ცვლილებების შემდგომი სტიმულირებისა და წახალისებისკენ. მზად ვართ, ავიღოთ ახალი ამბიციური ვალდებულებები და ადგილობრივ დონეზე გავაფართოვოთ ღია მმართველობის არეალი. კერძოდ:</w:t>
            </w:r>
          </w:p>
          <w:p w14:paraId="1419B4E8" w14:textId="77777777" w:rsidR="00A064F0" w:rsidRPr="0081165D" w:rsidRDefault="00A064F0" w:rsidP="00023980">
            <w:pPr>
              <w:pStyle w:val="ListParagraph"/>
              <w:numPr>
                <w:ilvl w:val="0"/>
                <w:numId w:val="3"/>
              </w:numPr>
              <w:spacing w:before="120" w:after="120"/>
              <w:ind w:left="714" w:hanging="357"/>
              <w:contextualSpacing w:val="0"/>
              <w:jc w:val="both"/>
              <w:rPr>
                <w:rFonts w:ascii="Sylfaen" w:hAnsi="Sylfaen" w:cs="Segoe UI"/>
                <w:color w:val="000000"/>
                <w:sz w:val="22"/>
                <w:szCs w:val="22"/>
                <w:lang w:val="ka-GE"/>
              </w:rPr>
            </w:pPr>
            <w:r w:rsidRPr="0081165D">
              <w:rPr>
                <w:rFonts w:ascii="Sylfaen" w:hAnsi="Sylfaen" w:cs="Segoe UI"/>
                <w:color w:val="000000"/>
                <w:sz w:val="22"/>
                <w:szCs w:val="22"/>
                <w:lang w:val="ka-GE"/>
              </w:rPr>
              <w:t xml:space="preserve">გავაუმჯობესოთ მუნიციპალური სერვისების ხელმისაწვდომობა, წავახალისოთ მაღალი ხარისხის საჯარო სერვისების მიწოდება და გავზარდოთ მოქალაქეთა ჩართულობა ადგილობრივი პოლიტიკის შემუშავებაში. </w:t>
            </w:r>
          </w:p>
          <w:p w14:paraId="393DF515" w14:textId="77777777" w:rsidR="00A064F0" w:rsidRPr="0081165D" w:rsidRDefault="00A064F0" w:rsidP="00023980">
            <w:pPr>
              <w:pStyle w:val="ListParagraph"/>
              <w:numPr>
                <w:ilvl w:val="0"/>
                <w:numId w:val="3"/>
              </w:numPr>
              <w:spacing w:before="120" w:after="120"/>
              <w:ind w:left="714" w:hanging="357"/>
              <w:contextualSpacing w:val="0"/>
              <w:jc w:val="both"/>
              <w:rPr>
                <w:rFonts w:ascii="Sylfaen" w:hAnsi="Sylfaen" w:cs="Segoe UI"/>
                <w:color w:val="000000"/>
                <w:sz w:val="22"/>
                <w:szCs w:val="22"/>
                <w:lang w:val="ka-GE"/>
              </w:rPr>
            </w:pPr>
            <w:r w:rsidRPr="0081165D">
              <w:rPr>
                <w:rFonts w:ascii="Sylfaen" w:hAnsi="Sylfaen" w:cs="Segoe UI"/>
                <w:color w:val="000000"/>
                <w:sz w:val="22"/>
                <w:szCs w:val="22"/>
                <w:lang w:val="ka-GE"/>
              </w:rPr>
              <w:t xml:space="preserve">შევქმნათ ახალი შესაძლებლობები შშმ პირთათვის, მუნიციპალური სერვისების ხელმისაწვდომობის და ყოველდღიურ სოციალურ თუ პოლიტიკურ ცხოვრებაში აქტიური ჩართულობის მიმართულებით.   </w:t>
            </w:r>
          </w:p>
          <w:p w14:paraId="18F00770" w14:textId="77777777" w:rsidR="00A064F0" w:rsidRPr="0081165D" w:rsidRDefault="00A064F0" w:rsidP="00023980">
            <w:pPr>
              <w:pStyle w:val="ListParagraph"/>
              <w:numPr>
                <w:ilvl w:val="0"/>
                <w:numId w:val="3"/>
              </w:numPr>
              <w:spacing w:before="240"/>
              <w:jc w:val="both"/>
              <w:rPr>
                <w:rFonts w:ascii="Proxima Nova" w:hAnsi="Proxima Nova" w:cs="Segoe UI"/>
                <w:color w:val="000000"/>
                <w:sz w:val="23"/>
                <w:szCs w:val="23"/>
                <w:lang w:val="ka-GE"/>
              </w:rPr>
            </w:pPr>
            <w:r w:rsidRPr="0081165D">
              <w:rPr>
                <w:rFonts w:ascii="Sylfaen" w:hAnsi="Sylfaen" w:cs="Segoe UI"/>
                <w:color w:val="000000"/>
                <w:sz w:val="22"/>
                <w:szCs w:val="22"/>
                <w:lang w:val="ka-GE"/>
              </w:rPr>
              <w:t>დავნერგოთ და გავაძლიეროთ ღია მმართველობის ღირებულებები და ინიციატივები საქართველოს მასშტაბით და გავხდეთ ღია მმართველობის რეგიონალური ჰაბი, განსაკუთრებით პატარა და მცირე რესურსების მქონე მუნიციპალიტეტებისთვის. შედეგად, შევქმნათ უნიკალური და პოტენციურად ტრანსფორმაციული პლატფორმა, რაც დაეხმარებათ მუნიციპალიტეტებს, საკუთარი, მძლავრი ღია მმართველობის კულტურის შემუშავებასა და განვითარებაში.</w:t>
            </w:r>
          </w:p>
        </w:tc>
      </w:tr>
    </w:tbl>
    <w:p w14:paraId="5BB9FAEC" w14:textId="77777777" w:rsidR="00A064F0" w:rsidRPr="0081165D" w:rsidRDefault="00A064F0" w:rsidP="00A064F0">
      <w:pPr>
        <w:pBdr>
          <w:top w:val="nil"/>
          <w:left w:val="nil"/>
          <w:bottom w:val="nil"/>
          <w:right w:val="nil"/>
          <w:between w:val="nil"/>
        </w:pBdr>
        <w:ind w:left="792"/>
        <w:rPr>
          <w:rFonts w:ascii="Proxima Nova" w:eastAsia="Arial" w:hAnsi="Proxima Nova" w:cs="Arial"/>
          <w:color w:val="000000"/>
          <w:sz w:val="22"/>
          <w:szCs w:val="22"/>
          <w:lang w:val="ka-GE"/>
        </w:rPr>
      </w:pPr>
    </w:p>
    <w:p w14:paraId="08DC20CE" w14:textId="77777777" w:rsidR="00A064F0" w:rsidRPr="0081165D" w:rsidRDefault="00A064F0" w:rsidP="00A064F0">
      <w:pPr>
        <w:pBdr>
          <w:top w:val="nil"/>
          <w:left w:val="nil"/>
          <w:bottom w:val="nil"/>
          <w:right w:val="nil"/>
          <w:between w:val="nil"/>
        </w:pBdr>
        <w:ind w:left="360"/>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lastRenderedPageBreak/>
        <w:t>3.2 რა მიღწევები აქვს მუნიციპალიტეტს ღია მმართველობაში (მაგ. ბოლოდროინდელი ღია მთავრობის რეფორმები)?</w:t>
      </w:r>
    </w:p>
    <w:tbl>
      <w:tblPr>
        <w:tblW w:w="9116"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6"/>
      </w:tblGrid>
      <w:tr w:rsidR="00A064F0" w:rsidRPr="00A064F0" w14:paraId="76170A25" w14:textId="77777777" w:rsidTr="00023980">
        <w:trPr>
          <w:trHeight w:val="1326"/>
        </w:trPr>
        <w:tc>
          <w:tcPr>
            <w:tcW w:w="9116" w:type="dxa"/>
          </w:tcPr>
          <w:p w14:paraId="7FE335FB" w14:textId="77777777" w:rsidR="00A064F0" w:rsidRPr="0081165D" w:rsidRDefault="00A064F0" w:rsidP="00023980">
            <w:pPr>
              <w:spacing w:before="240"/>
              <w:jc w:val="both"/>
              <w:rPr>
                <w:rFonts w:ascii="Sylfaen" w:hAnsi="Sylfaen" w:cs="Segoe UI"/>
                <w:color w:val="000000"/>
                <w:sz w:val="22"/>
                <w:szCs w:val="22"/>
                <w:lang w:val="ka-GE"/>
              </w:rPr>
            </w:pPr>
            <w:r w:rsidRPr="0081165D">
              <w:rPr>
                <w:rFonts w:ascii="Sylfaen" w:hAnsi="Sylfaen" w:cs="Segoe UI"/>
                <w:color w:val="000000"/>
                <w:sz w:val="22"/>
                <w:szCs w:val="22"/>
                <w:lang w:val="ka-GE"/>
              </w:rPr>
              <w:t xml:space="preserve">აღსანიშნავია, რომ ხონს აქვს ღია მმართველობის ინიციატივების განხორციელების მნიშვნელოვანი გამოცდილება ადგილობრივ დონეზე. არასამთავრობო დაინტერესებულ მხარეებთან მჭიდრო თანამშრომლობის შედეგად, ჩვენ განვსაზღვრეთ ჩვენი მუნიციპალიტეტის პრიორიტეტული პოლიტიკის სფეროები და გავაძლიერეთ ჩვენი ძალისხმევა </w:t>
            </w:r>
            <w:r w:rsidRPr="0081165D">
              <w:rPr>
                <w:rFonts w:ascii="Sylfaen" w:hAnsi="Sylfaen" w:cs="Segoe UI"/>
                <w:bCs/>
                <w:i/>
                <w:iCs/>
                <w:color w:val="ED7D31" w:themeColor="accent2"/>
                <w:sz w:val="22"/>
                <w:szCs w:val="22"/>
                <w:lang w:val="ka-GE"/>
              </w:rPr>
              <w:t>გამჭვირვალობის, სამოქალაქო ჩართულობის, ხარისხიანი საჯარო სერვისების მიწოდებისა და ინფორმაციის ხელმისაწვდომობის</w:t>
            </w:r>
            <w:r w:rsidRPr="0081165D">
              <w:rPr>
                <w:rFonts w:ascii="Sylfaen" w:hAnsi="Sylfaen" w:cs="Segoe UI"/>
                <w:color w:val="000000"/>
                <w:sz w:val="22"/>
                <w:szCs w:val="22"/>
                <w:lang w:val="ka-GE"/>
              </w:rPr>
              <w:t xml:space="preserve"> უზრუნველსაყოფად:</w:t>
            </w:r>
          </w:p>
          <w:p w14:paraId="4A9AD266" w14:textId="77777777" w:rsidR="00A064F0" w:rsidRPr="0081165D" w:rsidRDefault="00A064F0" w:rsidP="00023980">
            <w:pPr>
              <w:pStyle w:val="ListParagraph"/>
              <w:numPr>
                <w:ilvl w:val="0"/>
                <w:numId w:val="4"/>
              </w:numPr>
              <w:spacing w:after="160"/>
              <w:jc w:val="both"/>
              <w:rPr>
                <w:rFonts w:ascii="Sylfaen" w:hAnsi="Sylfaen" w:cs="Segoe UI"/>
                <w:b/>
                <w:bCs/>
                <w:color w:val="4472C4" w:themeColor="accent1"/>
                <w:sz w:val="22"/>
                <w:szCs w:val="22"/>
                <w:lang w:val="ka-GE"/>
              </w:rPr>
            </w:pPr>
            <w:r w:rsidRPr="0081165D">
              <w:rPr>
                <w:rFonts w:ascii="Sylfaen" w:hAnsi="Sylfaen" w:cs="Segoe UI"/>
                <w:b/>
                <w:bCs/>
                <w:color w:val="4472C4" w:themeColor="accent1"/>
                <w:sz w:val="22"/>
                <w:szCs w:val="22"/>
                <w:lang w:val="ka-GE"/>
              </w:rPr>
              <w:t>შემუშავდა გამჭვირვალობისა და კეთილსინდისიერების ამაღლების სტრატეგია</w:t>
            </w:r>
          </w:p>
          <w:p w14:paraId="30866268" w14:textId="77777777" w:rsidR="00A064F0" w:rsidRPr="0081165D" w:rsidRDefault="00A064F0" w:rsidP="00023980">
            <w:pPr>
              <w:pStyle w:val="ListParagraph"/>
              <w:ind w:left="1080"/>
              <w:jc w:val="both"/>
              <w:rPr>
                <w:rFonts w:ascii="Sylfaen" w:hAnsi="Sylfaen" w:cs="Segoe UI"/>
                <w:color w:val="000000"/>
                <w:sz w:val="22"/>
                <w:szCs w:val="22"/>
                <w:lang w:val="ka-GE" w:eastAsia="en-US"/>
              </w:rPr>
            </w:pPr>
            <w:r w:rsidRPr="0081165D">
              <w:rPr>
                <w:rFonts w:ascii="Sylfaen" w:hAnsi="Sylfaen" w:cs="Segoe UI"/>
                <w:color w:val="000000"/>
                <w:sz w:val="22"/>
                <w:szCs w:val="22"/>
                <w:lang w:val="ka-GE" w:eastAsia="en-US"/>
              </w:rPr>
              <w:t xml:space="preserve">მოქმედი OGP-ის ეროვნული სამოქმედო გეგმის ფარგლებში, ჩვენ პირველად შევიმუშავეთ </w:t>
            </w:r>
            <w:r w:rsidRPr="0081165D">
              <w:rPr>
                <w:rFonts w:ascii="Sylfaen" w:hAnsi="Sylfaen" w:cs="Segoe UI"/>
                <w:bCs/>
                <w:color w:val="ED7D31" w:themeColor="accent2"/>
                <w:sz w:val="22"/>
                <w:szCs w:val="22"/>
                <w:lang w:val="ka-GE"/>
              </w:rPr>
              <w:t>გამჭვირვალობისა და კეთილსინდისიერების ამაღლების სტრატეგია და სამოქმედო გეგმა</w:t>
            </w:r>
            <w:r w:rsidRPr="0081165D">
              <w:rPr>
                <w:rFonts w:ascii="Sylfaen" w:hAnsi="Sylfaen" w:cs="Segoe UI"/>
                <w:color w:val="000000"/>
                <w:sz w:val="22"/>
                <w:szCs w:val="22"/>
                <w:lang w:val="ka-GE" w:eastAsia="en-US"/>
              </w:rPr>
              <w:t xml:space="preserve">, შესაბამის ინდიკატორების და მონიტორინგის ჩარჩოს თანხლებით. აღნიშნული დოკუმენტები მოიცავს თემებს, როგორიცაა ეთიკის საკითხები, კეთილსინდისიერების მექანიზმები, ადამიანური რესურსების მართვა და სამოქალაქო ჩართულობა. აღნიშნული თემები განისაზღვრა სიტუაციის ანალიზის საფუძველზე, რომელიც წინ უძღოდა სტრატეგიული დოკუმენტების შემუშავებას. </w:t>
            </w:r>
          </w:p>
          <w:p w14:paraId="2E79F0F8" w14:textId="77777777" w:rsidR="00A064F0" w:rsidRPr="0081165D" w:rsidRDefault="00A064F0" w:rsidP="00023980">
            <w:pPr>
              <w:pStyle w:val="ListParagraph"/>
              <w:ind w:left="1080"/>
              <w:jc w:val="both"/>
              <w:rPr>
                <w:rFonts w:ascii="Sylfaen" w:hAnsi="Sylfaen" w:cs="Segoe UI"/>
                <w:color w:val="046598"/>
                <w:sz w:val="22"/>
                <w:szCs w:val="22"/>
                <w:lang w:val="ka-GE"/>
              </w:rPr>
            </w:pPr>
          </w:p>
          <w:p w14:paraId="171E34FC" w14:textId="77777777" w:rsidR="00A064F0" w:rsidRPr="0081165D" w:rsidRDefault="00A064F0" w:rsidP="00023980">
            <w:pPr>
              <w:pStyle w:val="ListParagraph"/>
              <w:numPr>
                <w:ilvl w:val="0"/>
                <w:numId w:val="4"/>
              </w:numPr>
              <w:spacing w:before="240" w:after="160"/>
              <w:jc w:val="both"/>
              <w:rPr>
                <w:rFonts w:ascii="Sylfaen" w:hAnsi="Sylfaen" w:cs="Segoe UI"/>
                <w:b/>
                <w:bCs/>
                <w:color w:val="4472C4" w:themeColor="accent1"/>
                <w:sz w:val="22"/>
                <w:szCs w:val="22"/>
                <w:lang w:val="ka-GE"/>
              </w:rPr>
            </w:pPr>
            <w:r w:rsidRPr="0081165D">
              <w:rPr>
                <w:rFonts w:ascii="Sylfaen" w:hAnsi="Sylfaen" w:cs="Segoe UI"/>
                <w:b/>
                <w:bCs/>
                <w:color w:val="4472C4" w:themeColor="accent1"/>
                <w:sz w:val="22"/>
                <w:szCs w:val="22"/>
                <w:lang w:val="ka-GE"/>
              </w:rPr>
              <w:t>საჯარო სერვისების მიწოდების გაუმჯობესება</w:t>
            </w:r>
          </w:p>
          <w:p w14:paraId="7CE367AF" w14:textId="77777777" w:rsidR="00A064F0" w:rsidRPr="0081165D" w:rsidRDefault="00A064F0" w:rsidP="00023980">
            <w:pPr>
              <w:pStyle w:val="ListParagraph"/>
              <w:spacing w:before="240"/>
              <w:ind w:left="1080"/>
              <w:jc w:val="both"/>
              <w:rPr>
                <w:rFonts w:ascii="Sylfaen" w:hAnsi="Sylfaen" w:cs="Segoe UI"/>
                <w:sz w:val="22"/>
                <w:szCs w:val="22"/>
                <w:lang w:val="ka-GE"/>
              </w:rPr>
            </w:pPr>
            <w:r w:rsidRPr="0081165D">
              <w:rPr>
                <w:rFonts w:ascii="Sylfaen" w:hAnsi="Sylfaen" w:cs="Segoe UI"/>
                <w:sz w:val="22"/>
                <w:szCs w:val="22"/>
                <w:lang w:val="ka-GE"/>
              </w:rPr>
              <w:t xml:space="preserve">2019 წელს, მერიის ბიუჯეტიდან გამოვყავით დამატებითი შიდა რესურსები და შევქმენით პირველი </w:t>
            </w:r>
            <w:r w:rsidRPr="0081165D">
              <w:rPr>
                <w:rFonts w:ascii="Sylfaen" w:hAnsi="Sylfaen" w:cs="Segoe UI"/>
                <w:bCs/>
                <w:color w:val="ED7D31" w:themeColor="accent2"/>
                <w:sz w:val="22"/>
                <w:szCs w:val="22"/>
                <w:lang w:val="ka-GE"/>
              </w:rPr>
              <w:t>მოქალაქეთა მისაღები ცენტრი,</w:t>
            </w:r>
            <w:r w:rsidRPr="0081165D">
              <w:rPr>
                <w:rFonts w:ascii="Sylfaen" w:hAnsi="Sylfaen" w:cs="Segoe UI"/>
                <w:sz w:val="22"/>
                <w:szCs w:val="22"/>
                <w:lang w:val="ka-GE"/>
              </w:rPr>
              <w:t xml:space="preserve"> რომელიც მოქალაქეებს სთავაზობს მრავალი სახის მომსახურების მიღებას ერთ სივრცეში. გარდა ამისა, ადგილობრივ სამოქალაქო ორგანიზაციებთან თანამშრომლობით, დავნერგეთ ახალი </w:t>
            </w:r>
            <w:r w:rsidRPr="0081165D">
              <w:rPr>
                <w:rFonts w:ascii="Sylfaen" w:hAnsi="Sylfaen" w:cs="Segoe UI"/>
                <w:bCs/>
                <w:color w:val="ED7D31" w:themeColor="accent2"/>
                <w:sz w:val="22"/>
                <w:szCs w:val="22"/>
                <w:lang w:val="ka-GE"/>
              </w:rPr>
              <w:t>ცხელი ხაზის</w:t>
            </w:r>
            <w:r w:rsidRPr="0081165D">
              <w:rPr>
                <w:rFonts w:ascii="Sylfaen" w:hAnsi="Sylfaen" w:cs="Segoe UI"/>
                <w:sz w:val="22"/>
                <w:szCs w:val="22"/>
                <w:lang w:val="ka-GE"/>
              </w:rPr>
              <w:t xml:space="preserve"> სერვისი, რომელმაც გაამარტივა ინფორმაციაზე წვდომა და ხელი შეუწყო მაღალი მომსახურების ხარისხის გაუმჯობესებას, რამაც დამატებითი ღირებულება შეიძინა COVID-19 პანდემიის დროს.</w:t>
            </w:r>
          </w:p>
          <w:p w14:paraId="3B0D90FF" w14:textId="77777777" w:rsidR="00A064F0" w:rsidRPr="0081165D" w:rsidRDefault="00A064F0" w:rsidP="00023980">
            <w:pPr>
              <w:pStyle w:val="ListParagraph"/>
              <w:spacing w:before="240"/>
              <w:ind w:left="1080"/>
              <w:jc w:val="both"/>
              <w:rPr>
                <w:rFonts w:ascii="Sylfaen" w:hAnsi="Sylfaen" w:cs="Segoe UI"/>
                <w:sz w:val="22"/>
                <w:szCs w:val="22"/>
                <w:lang w:val="ka-GE"/>
              </w:rPr>
            </w:pPr>
          </w:p>
          <w:p w14:paraId="12805A2F" w14:textId="77777777" w:rsidR="00A064F0" w:rsidRPr="0081165D" w:rsidRDefault="00A064F0" w:rsidP="00023980">
            <w:pPr>
              <w:pStyle w:val="ListParagraph"/>
              <w:numPr>
                <w:ilvl w:val="0"/>
                <w:numId w:val="4"/>
              </w:numPr>
              <w:spacing w:before="240" w:after="160"/>
              <w:jc w:val="both"/>
              <w:rPr>
                <w:rFonts w:ascii="Sylfaen" w:hAnsi="Sylfaen" w:cs="Segoe UI"/>
                <w:b/>
                <w:color w:val="4472C4" w:themeColor="accent1"/>
                <w:sz w:val="22"/>
                <w:szCs w:val="22"/>
                <w:lang w:val="ka-GE"/>
              </w:rPr>
            </w:pPr>
            <w:r w:rsidRPr="0081165D">
              <w:rPr>
                <w:rFonts w:ascii="Sylfaen" w:hAnsi="Sylfaen" w:cs="Segoe UI"/>
                <w:b/>
                <w:color w:val="4472C4" w:themeColor="accent1"/>
                <w:sz w:val="22"/>
                <w:szCs w:val="22"/>
                <w:lang w:val="ka-GE"/>
              </w:rPr>
              <w:t>ჩამოყალიბდა სამოქალაქო ჩართულობის უზრუნველყოფის პლატფორმები</w:t>
            </w:r>
          </w:p>
          <w:p w14:paraId="611084DB" w14:textId="77777777" w:rsidR="00A064F0" w:rsidRPr="0081165D" w:rsidRDefault="00A064F0" w:rsidP="00023980">
            <w:pPr>
              <w:pStyle w:val="ListParagraph"/>
              <w:spacing w:before="240"/>
              <w:ind w:left="1080"/>
              <w:jc w:val="both"/>
              <w:rPr>
                <w:rFonts w:ascii="Sylfaen" w:hAnsi="Sylfaen" w:cs="Segoe UI"/>
                <w:sz w:val="22"/>
                <w:szCs w:val="22"/>
                <w:lang w:val="ka-GE"/>
              </w:rPr>
            </w:pPr>
            <w:r w:rsidRPr="0081165D">
              <w:rPr>
                <w:rFonts w:ascii="Sylfaen" w:hAnsi="Sylfaen" w:cs="Segoe UI"/>
                <w:sz w:val="22"/>
                <w:szCs w:val="22"/>
                <w:lang w:val="ka-GE"/>
              </w:rPr>
              <w:t xml:space="preserve">ჩვენ შევქმენით ფუნქციური პლატფორმა სამოქალაქო ჩართულობისათვის, მათ შორის </w:t>
            </w:r>
            <w:r w:rsidRPr="0081165D">
              <w:rPr>
                <w:rFonts w:ascii="Sylfaen" w:hAnsi="Sylfaen" w:cs="Segoe UI"/>
                <w:bCs/>
                <w:color w:val="ED7D31" w:themeColor="accent2"/>
                <w:sz w:val="22"/>
                <w:szCs w:val="22"/>
                <w:lang w:val="ka-GE"/>
              </w:rPr>
              <w:t>სამოქალაქო მრჩეველთა საბჭო, გენდერული თანასწორობის საბჭო და დასახლების საერთო კრება.</w:t>
            </w:r>
            <w:r w:rsidRPr="0081165D">
              <w:rPr>
                <w:rFonts w:ascii="Sylfaen" w:hAnsi="Sylfaen" w:cs="Segoe UI"/>
                <w:sz w:val="22"/>
                <w:szCs w:val="22"/>
                <w:lang w:val="ka-GE"/>
              </w:rPr>
              <w:t xml:space="preserve"> ხონში არსებული ინკლუზიური მმართველობის შესაბამისად, საბჭოებისა და სახალხო კრებისგან მიღებული ინიციატივები აისახება ყოველწლიურ სამოქმედო გეგმებში და შესაბამის ინფორმაციას მიაწვდის მოქალაქეებს.</w:t>
            </w:r>
          </w:p>
          <w:p w14:paraId="51C59FD9" w14:textId="77777777" w:rsidR="00A064F0" w:rsidRPr="0081165D" w:rsidRDefault="00A064F0" w:rsidP="00023980">
            <w:pPr>
              <w:pStyle w:val="ListParagraph"/>
              <w:spacing w:before="240"/>
              <w:ind w:left="1080"/>
              <w:jc w:val="both"/>
              <w:rPr>
                <w:rFonts w:ascii="Sylfaen" w:hAnsi="Sylfaen" w:cs="Segoe UI"/>
                <w:sz w:val="22"/>
                <w:szCs w:val="22"/>
                <w:lang w:val="ka-GE"/>
              </w:rPr>
            </w:pPr>
          </w:p>
          <w:p w14:paraId="25921CF4" w14:textId="77777777" w:rsidR="00A064F0" w:rsidRPr="0081165D" w:rsidRDefault="00A064F0" w:rsidP="00023980">
            <w:pPr>
              <w:pStyle w:val="ListParagraph"/>
              <w:numPr>
                <w:ilvl w:val="0"/>
                <w:numId w:val="4"/>
              </w:numPr>
              <w:spacing w:before="240" w:after="160"/>
              <w:jc w:val="both"/>
              <w:rPr>
                <w:rFonts w:ascii="Sylfaen" w:hAnsi="Sylfaen" w:cs="Segoe UI"/>
                <w:b/>
                <w:bCs/>
                <w:color w:val="4472C4" w:themeColor="accent1"/>
                <w:sz w:val="22"/>
                <w:szCs w:val="22"/>
                <w:lang w:val="ka-GE"/>
              </w:rPr>
            </w:pPr>
            <w:r w:rsidRPr="0081165D">
              <w:rPr>
                <w:rFonts w:ascii="Sylfaen" w:hAnsi="Sylfaen" w:cs="Segoe UI"/>
                <w:b/>
                <w:bCs/>
                <w:color w:val="4472C4" w:themeColor="accent1"/>
                <w:sz w:val="22"/>
                <w:szCs w:val="22"/>
                <w:lang w:val="ka-GE"/>
              </w:rPr>
              <w:t>განხორციელდა ეფექტური და გამჭვირვალე სოციალური პროგრამები</w:t>
            </w:r>
          </w:p>
          <w:p w14:paraId="716D7D4D" w14:textId="77777777" w:rsidR="00A064F0" w:rsidRPr="0081165D" w:rsidRDefault="00A064F0" w:rsidP="00023980">
            <w:pPr>
              <w:pStyle w:val="ListParagraph"/>
              <w:spacing w:before="240"/>
              <w:ind w:left="1080"/>
              <w:jc w:val="both"/>
              <w:rPr>
                <w:rFonts w:ascii="Sylfaen" w:hAnsi="Sylfaen" w:cs="Segoe UI"/>
                <w:color w:val="000000"/>
                <w:sz w:val="22"/>
                <w:szCs w:val="22"/>
                <w:lang w:val="ka-GE"/>
              </w:rPr>
            </w:pPr>
            <w:r w:rsidRPr="0081165D">
              <w:rPr>
                <w:rFonts w:ascii="Sylfaen" w:hAnsi="Sylfaen" w:cs="Segoe UI"/>
                <w:color w:val="000000"/>
                <w:sz w:val="22"/>
                <w:szCs w:val="22"/>
                <w:lang w:val="ka-GE"/>
              </w:rPr>
              <w:t xml:space="preserve">ჩვენ ავიღეთ ვალდებულება განვახორციელოთ ეფექტური და გამჭვირვალე სოციალური პროგრამები და ინიციატივები. მათ შორის, საერთაშორისო არასამთავრობო ორგანიზაცია "People in Need" - თან თანამშრომლობით ჩატარდა გამოკითხვა მოქალაქეთა საჭიროებების შესასწავლად და უზრუნველყოფილი იქნა მოქალაქეთა მაქსიმალური ჩართულობა ჯანმრთელობისა და სოციალური დაცვის პოლიტიკის შემუშავებაში. </w:t>
            </w:r>
          </w:p>
          <w:p w14:paraId="106CE9D0" w14:textId="77777777" w:rsidR="00A064F0" w:rsidRPr="0081165D" w:rsidRDefault="00A064F0" w:rsidP="00023980">
            <w:pPr>
              <w:pStyle w:val="ListParagraph"/>
              <w:spacing w:before="240"/>
              <w:ind w:left="1080"/>
              <w:jc w:val="both"/>
              <w:rPr>
                <w:rFonts w:ascii="Sylfaen" w:hAnsi="Sylfaen" w:cs="Segoe UI"/>
                <w:color w:val="000000"/>
                <w:sz w:val="22"/>
                <w:szCs w:val="22"/>
                <w:lang w:val="ka-GE"/>
              </w:rPr>
            </w:pPr>
          </w:p>
          <w:p w14:paraId="3D528756" w14:textId="77777777" w:rsidR="00A064F0" w:rsidRPr="0081165D" w:rsidRDefault="00A064F0" w:rsidP="00023980">
            <w:pPr>
              <w:pStyle w:val="ListParagraph"/>
              <w:numPr>
                <w:ilvl w:val="0"/>
                <w:numId w:val="4"/>
              </w:numPr>
              <w:spacing w:before="240" w:after="160"/>
              <w:jc w:val="both"/>
              <w:rPr>
                <w:rFonts w:ascii="Sylfaen" w:hAnsi="Sylfaen" w:cs="Segoe UI"/>
                <w:b/>
                <w:bCs/>
                <w:color w:val="4472C4" w:themeColor="accent1"/>
                <w:sz w:val="22"/>
                <w:szCs w:val="22"/>
                <w:lang w:val="ka-GE"/>
              </w:rPr>
            </w:pPr>
            <w:r w:rsidRPr="0081165D">
              <w:rPr>
                <w:rFonts w:ascii="Sylfaen" w:hAnsi="Sylfaen" w:cs="Segoe UI"/>
                <w:b/>
                <w:bCs/>
                <w:color w:val="4472C4" w:themeColor="accent1"/>
                <w:sz w:val="22"/>
                <w:szCs w:val="22"/>
                <w:lang w:val="ka-GE"/>
              </w:rPr>
              <w:lastRenderedPageBreak/>
              <w:t>შემუშავდა სოციალური ჩართულობის სტრატეგია</w:t>
            </w:r>
          </w:p>
          <w:p w14:paraId="221EBF9E" w14:textId="77777777" w:rsidR="00A064F0" w:rsidRPr="0081165D" w:rsidRDefault="00A064F0" w:rsidP="00023980">
            <w:pPr>
              <w:pStyle w:val="ListParagraph"/>
              <w:spacing w:before="240"/>
              <w:ind w:left="1080"/>
              <w:jc w:val="both"/>
              <w:rPr>
                <w:rFonts w:ascii="Sylfaen" w:hAnsi="Sylfaen" w:cs="Segoe UI"/>
                <w:color w:val="000000"/>
                <w:sz w:val="22"/>
                <w:szCs w:val="22"/>
                <w:lang w:val="ka-GE"/>
              </w:rPr>
            </w:pPr>
            <w:r w:rsidRPr="0081165D">
              <w:rPr>
                <w:rFonts w:ascii="Sylfaen" w:hAnsi="Sylfaen" w:cs="Segoe UI"/>
                <w:color w:val="000000"/>
                <w:sz w:val="22"/>
                <w:szCs w:val="22"/>
                <w:lang w:val="ka-GE"/>
              </w:rPr>
              <w:t xml:space="preserve">გამოკითხვის შედეგების საფუძველზე, ჩვენ შევიმუშავეთ </w:t>
            </w:r>
            <w:r w:rsidRPr="0081165D">
              <w:rPr>
                <w:rFonts w:ascii="Sylfaen" w:hAnsi="Sylfaen" w:cs="Segoe UI"/>
                <w:bCs/>
                <w:color w:val="ED7D31" w:themeColor="accent2"/>
                <w:sz w:val="22"/>
                <w:szCs w:val="22"/>
                <w:lang w:val="ka-GE"/>
              </w:rPr>
              <w:t>სოციალური ჩართულობის სტრატეგია</w:t>
            </w:r>
            <w:r w:rsidRPr="0081165D">
              <w:rPr>
                <w:rFonts w:ascii="Sylfaen" w:hAnsi="Sylfaen" w:cs="Segoe UI"/>
                <w:color w:val="000000"/>
                <w:sz w:val="22"/>
                <w:szCs w:val="22"/>
                <w:lang w:val="ka-GE"/>
              </w:rPr>
              <w:t xml:space="preserve"> სამოქალაქო მრჩეველთა საბჭოს აქტიური მონაწილეობით. სტრატეგიის შემუშავებისას, ჩვენ დავნერგეთ ახალი მიდგომები საჯარო სერვისების ხელმისაწვდომის გასაუმჯობესებლად, განსაკუთრებით  ისეთი მარგინალიზებული  თემისთვის, როგორებიცაა შეზღუდული შესაძლებლობის მქონე პირები, იძულებით გადაადგილებული პირები, ქალები და მოხუცები.</w:t>
            </w:r>
          </w:p>
          <w:p w14:paraId="10A9CDEB" w14:textId="77777777" w:rsidR="00A064F0" w:rsidRPr="0081165D" w:rsidRDefault="00A064F0" w:rsidP="00023980">
            <w:pPr>
              <w:pStyle w:val="ListParagraph"/>
              <w:spacing w:before="240"/>
              <w:ind w:left="1080"/>
              <w:jc w:val="both"/>
              <w:rPr>
                <w:rFonts w:ascii="Sylfaen" w:hAnsi="Sylfaen" w:cs="Segoe UI"/>
                <w:color w:val="000000"/>
                <w:sz w:val="22"/>
                <w:szCs w:val="22"/>
                <w:lang w:val="ka-GE"/>
              </w:rPr>
            </w:pPr>
          </w:p>
          <w:p w14:paraId="5D4D68B7" w14:textId="77777777" w:rsidR="00A064F0" w:rsidRPr="0081165D" w:rsidRDefault="00A064F0" w:rsidP="00023980">
            <w:pPr>
              <w:pStyle w:val="ListParagraph"/>
              <w:numPr>
                <w:ilvl w:val="0"/>
                <w:numId w:val="4"/>
              </w:numPr>
              <w:spacing w:before="240" w:after="160"/>
              <w:jc w:val="both"/>
              <w:rPr>
                <w:rFonts w:ascii="Sylfaen" w:hAnsi="Sylfaen" w:cs="Segoe UI"/>
                <w:b/>
                <w:bCs/>
                <w:color w:val="4472C4" w:themeColor="accent1"/>
                <w:sz w:val="22"/>
                <w:szCs w:val="22"/>
                <w:lang w:val="ka-GE"/>
              </w:rPr>
            </w:pPr>
            <w:r w:rsidRPr="0081165D">
              <w:rPr>
                <w:rFonts w:ascii="Sylfaen" w:hAnsi="Sylfaen" w:cs="Segoe UI"/>
                <w:b/>
                <w:bCs/>
                <w:color w:val="4472C4" w:themeColor="accent1"/>
                <w:sz w:val="22"/>
                <w:szCs w:val="22"/>
                <w:lang w:val="ka-GE"/>
              </w:rPr>
              <w:t>მონაწილეობა მიიღო გლობალურ ქსელურ და ინსტიტუციონალურ განვითარების პროგრამებში</w:t>
            </w:r>
          </w:p>
          <w:p w14:paraId="7DB72518" w14:textId="77777777" w:rsidR="00A064F0" w:rsidRPr="0081165D" w:rsidRDefault="00A064F0" w:rsidP="00023980">
            <w:pPr>
              <w:pStyle w:val="ListParagraph"/>
              <w:spacing w:before="240"/>
              <w:ind w:left="1080"/>
              <w:jc w:val="both"/>
              <w:rPr>
                <w:rFonts w:ascii="Proxima Nova" w:eastAsia="Arial" w:hAnsi="Proxima Nova" w:cs="Arial"/>
                <w:sz w:val="22"/>
                <w:szCs w:val="22"/>
                <w:lang w:val="ka-GE"/>
              </w:rPr>
            </w:pPr>
            <w:r w:rsidRPr="0081165D">
              <w:rPr>
                <w:rFonts w:ascii="Sylfaen" w:hAnsi="Sylfaen" w:cs="Segoe UI"/>
                <w:color w:val="000000"/>
                <w:sz w:val="22"/>
                <w:szCs w:val="22"/>
                <w:lang w:val="ka-GE"/>
              </w:rPr>
              <w:t xml:space="preserve">ხონი აქტიურად მონაწილეობს გლობალურ ქსელურ და ინსტიტუციონალურ განვითარების პროგრამებში, შესაძლებლობების ზრდისა და ღია თვითმმართველობის საუკეთესო გამოცდილების გაზიარებისათვის. მუნიციპალიტეტის ამგვარი განვითარების ხელშეწყობის ბოლოდროინდელი მაგალითი არის ჩვენი წარმატებული მონაწილეობა SIDA-ს მიერ დაფინანსებულ პროგრამაში „Local Governance with a Rigths-based Approach” </w:t>
            </w:r>
          </w:p>
        </w:tc>
      </w:tr>
    </w:tbl>
    <w:p w14:paraId="6CED142A" w14:textId="77777777" w:rsidR="00A064F0" w:rsidRPr="0081165D" w:rsidRDefault="00A064F0" w:rsidP="00A064F0">
      <w:pPr>
        <w:rPr>
          <w:rFonts w:ascii="Proxima Nova" w:eastAsia="Arial" w:hAnsi="Proxima Nova" w:cs="Arial"/>
          <w:sz w:val="22"/>
          <w:szCs w:val="22"/>
          <w:lang w:val="ka-GE"/>
        </w:rPr>
      </w:pPr>
    </w:p>
    <w:p w14:paraId="5E2B90A8" w14:textId="77777777" w:rsidR="00A064F0" w:rsidRPr="0081165D" w:rsidRDefault="00A064F0" w:rsidP="00A064F0">
      <w:pPr>
        <w:pStyle w:val="ListParagraph"/>
        <w:numPr>
          <w:ilvl w:val="1"/>
          <w:numId w:val="9"/>
        </w:numPr>
        <w:pBdr>
          <w:top w:val="nil"/>
          <w:left w:val="nil"/>
          <w:bottom w:val="nil"/>
          <w:right w:val="nil"/>
          <w:between w:val="nil"/>
        </w:pBdr>
        <w:rPr>
          <w:rFonts w:ascii="Proxima Nova" w:eastAsia="Arial" w:hAnsi="Proxima Nova" w:cs="Arial"/>
          <w:color w:val="000000"/>
          <w:sz w:val="22"/>
          <w:szCs w:val="22"/>
          <w:lang w:val="ka-GE"/>
        </w:rPr>
      </w:pPr>
      <w:r w:rsidRPr="0081165D">
        <w:rPr>
          <w:rFonts w:ascii="Sylfaen" w:eastAsia="Arial" w:hAnsi="Sylfaen" w:cs="Segoe UI"/>
          <w:sz w:val="22"/>
          <w:szCs w:val="22"/>
          <w:lang w:val="ka-GE"/>
        </w:rPr>
        <w:t>იურისდიქციის მიმდინარე გამოწვევები/სფეროები ღია მმართველობის გაუმჯობესების საკითხში</w:t>
      </w:r>
    </w:p>
    <w:p w14:paraId="4859718B" w14:textId="77777777" w:rsidR="00A064F0" w:rsidRPr="0081165D" w:rsidRDefault="00A064F0" w:rsidP="00A064F0">
      <w:pPr>
        <w:rPr>
          <w:rFonts w:ascii="Proxima Nova" w:eastAsia="Arial" w:hAnsi="Proxima Nova" w:cs="Arial"/>
          <w:i/>
          <w:iCs/>
          <w:sz w:val="22"/>
          <w:szCs w:val="22"/>
          <w:lang w:val="ka-GE"/>
        </w:rPr>
      </w:pPr>
    </w:p>
    <w:tbl>
      <w:tblPr>
        <w:tblW w:w="8974"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4"/>
      </w:tblGrid>
      <w:tr w:rsidR="00A064F0" w:rsidRPr="0081165D" w14:paraId="51D7EB02" w14:textId="77777777" w:rsidTr="00023980">
        <w:trPr>
          <w:trHeight w:val="1281"/>
        </w:trPr>
        <w:tc>
          <w:tcPr>
            <w:tcW w:w="8974" w:type="dxa"/>
          </w:tcPr>
          <w:p w14:paraId="2A65CCA5" w14:textId="77777777" w:rsidR="00A064F0" w:rsidRPr="0081165D" w:rsidRDefault="00A064F0" w:rsidP="00023980">
            <w:pPr>
              <w:spacing w:before="240"/>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მიუხედავად საქართველოს წინსვლისა, როგორც ქვეყანა, სადაც ადგილობრივი თვითმმართველობა უზრუნველყოფს მაღალი ხარისხის საჯარო სერვისების მიწოდებას, რეგიონალურ დონეზე, მათ შორის ხონშიც,  მუნიციპალურ სერვისებზე ხელმისაწვდომობა კვლავ მნიშვნელოვან გამოწვევად რჩება. ეს გამოწვევები განსაკუთრებით თვალსაჩინო გახდა COVID-19 პანდემიის დროს და ნათლად დაგვანახა, რომ აუცილებელია საჯარო სერვისების ხელმისაწვდომობის  გაუმჯობესება, განსაკუთრებით, ყველაზე შორეულ თუ ძნელად მისადგომ სოფლებსა და მარგინალიზებულ თემებში.</w:t>
            </w:r>
          </w:p>
          <w:p w14:paraId="1E68A60B" w14:textId="77777777" w:rsidR="00A064F0" w:rsidRPr="0081165D" w:rsidRDefault="00A064F0" w:rsidP="00023980">
            <w:pPr>
              <w:spacing w:before="240"/>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 xml:space="preserve">ასევე, ერთ-ერთი გამოწვევა, რომელიც უკავშირდება არა მხოლოდ საჯარო სერვისების ხელმისაწვდომობას, არამედ ზოგადად, შშმ პირების ჩართულობას ადგილობრივ სოციალურ, ეკონომიკურ და პოლიტიკურ ცხოვრებაში, რაც გამოწვეულია შშმ პირთა საჭიროებებზე მორგებული ინფრასტრუქტურის ნაკლებობით. ადაპტირებული ინფრასტრუქტურის არარსებობა გამორიცხავს სერვისების თანაბარ ხელმისაწვდომობას ყველასთვის (service accessibility for all) და ჩვენს ამბიციას, რომ საჯარო პოლიტიკის გადაწყვეტილებების მიღების პროცესი იყოს მაქსიმალურად ინკლუზიური. </w:t>
            </w:r>
          </w:p>
          <w:p w14:paraId="2FB6AE24" w14:textId="77777777" w:rsidR="00A064F0" w:rsidRPr="0081165D" w:rsidRDefault="00A064F0" w:rsidP="00023980">
            <w:pPr>
              <w:pBdr>
                <w:top w:val="nil"/>
                <w:left w:val="nil"/>
                <w:bottom w:val="nil"/>
                <w:right w:val="nil"/>
                <w:between w:val="nil"/>
              </w:pBdr>
              <w:rPr>
                <w:rFonts w:ascii="Proxima Nova" w:eastAsia="Arial" w:hAnsi="Proxima Nova" w:cs="Arial"/>
                <w:color w:val="000000"/>
                <w:sz w:val="23"/>
                <w:szCs w:val="23"/>
                <w:lang w:val="ka-GE"/>
              </w:rPr>
            </w:pPr>
            <w:r w:rsidRPr="0081165D">
              <w:rPr>
                <w:rFonts w:ascii="Proxima Nova" w:eastAsia="Arial" w:hAnsi="Proxima Nova" w:cs="Arial"/>
                <w:color w:val="000000"/>
                <w:sz w:val="23"/>
                <w:szCs w:val="23"/>
                <w:lang w:val="ka-GE"/>
              </w:rPr>
              <w:t xml:space="preserve">   </w:t>
            </w:r>
          </w:p>
          <w:p w14:paraId="0E43731F" w14:textId="77777777" w:rsidR="00A064F0" w:rsidRPr="0081165D" w:rsidRDefault="00A064F0" w:rsidP="00023980">
            <w:pPr>
              <w:pBdr>
                <w:top w:val="nil"/>
                <w:left w:val="nil"/>
                <w:bottom w:val="nil"/>
                <w:right w:val="nil"/>
                <w:between w:val="nil"/>
              </w:pBdr>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 xml:space="preserve">მიუხედავად იმისა, რომ საქართველოს აქვს მნიშვნელოვანი მიღწევები ღია მმართველობის მიმართულებით ეროვნულ დონეზე,  მუნიციპალიტეტებში, OGP-ის პრინციპებსა და პრაქტიკის არასაკმარისი ცოდნა კვლავ გამოწვევად რჩება.  აღნიშნული ხელს უშლის გამჭვირვალობას და ამცირებს მოქალაქეთა ჩართულობას ადგილობრივი პოლიტიკის შემუშავებაში, განსაკუთრებით იმ პატარა მუნიციპალიტეტებში, რომლებიც დედაქალაქიდან მოშორებით მდებარეობენ და აქვთ შეზღუდული რესურსები. ამრიგად, ჩვენ ვაღიარებთ ცნობიერების ამაღლების მნიშვნელობას, ღია </w:t>
            </w:r>
            <w:r w:rsidRPr="0081165D">
              <w:rPr>
                <w:rFonts w:ascii="Sylfaen" w:eastAsia="Arial" w:hAnsi="Sylfaen" w:cs="Segoe UI"/>
                <w:color w:val="000000"/>
                <w:sz w:val="22"/>
                <w:szCs w:val="22"/>
                <w:lang w:val="ka-GE"/>
              </w:rPr>
              <w:lastRenderedPageBreak/>
              <w:t>მმართველობის ღირებულებებისა და პრაქტიკის პოპულარიზაციას რეგიონში, მუნიციპალიტეტებსა და ადგილობრივ თემებში.</w:t>
            </w:r>
          </w:p>
          <w:p w14:paraId="4CA43025" w14:textId="77777777" w:rsidR="00A064F0" w:rsidRPr="0081165D" w:rsidRDefault="00A064F0" w:rsidP="00023980">
            <w:pPr>
              <w:pBdr>
                <w:top w:val="nil"/>
                <w:left w:val="nil"/>
                <w:bottom w:val="nil"/>
                <w:right w:val="nil"/>
                <w:between w:val="nil"/>
              </w:pBdr>
              <w:rPr>
                <w:rFonts w:ascii="Proxima Nova" w:eastAsia="Arial" w:hAnsi="Proxima Nova" w:cs="Arial"/>
                <w:color w:val="000000"/>
                <w:sz w:val="23"/>
                <w:szCs w:val="23"/>
                <w:lang w:val="ka-GE"/>
              </w:rPr>
            </w:pPr>
          </w:p>
        </w:tc>
      </w:tr>
    </w:tbl>
    <w:p w14:paraId="635F9752" w14:textId="77777777" w:rsidR="00A064F0" w:rsidRPr="0081165D" w:rsidRDefault="00A064F0" w:rsidP="00A064F0">
      <w:pPr>
        <w:pBdr>
          <w:top w:val="nil"/>
          <w:left w:val="nil"/>
          <w:bottom w:val="nil"/>
          <w:right w:val="nil"/>
          <w:between w:val="nil"/>
        </w:pBdr>
        <w:ind w:left="792"/>
        <w:rPr>
          <w:rFonts w:ascii="Proxima Nova" w:eastAsia="Arial" w:hAnsi="Proxima Nova" w:cs="Arial"/>
          <w:color w:val="000000"/>
          <w:sz w:val="22"/>
          <w:szCs w:val="22"/>
          <w:lang w:val="ka-GE"/>
        </w:rPr>
      </w:pPr>
    </w:p>
    <w:p w14:paraId="653D1EB2" w14:textId="77777777" w:rsidR="00A064F0" w:rsidRPr="0081165D" w:rsidRDefault="00A064F0" w:rsidP="00A064F0">
      <w:pPr>
        <w:pStyle w:val="ListParagraph"/>
        <w:numPr>
          <w:ilvl w:val="1"/>
          <w:numId w:val="9"/>
        </w:numPr>
        <w:pBdr>
          <w:top w:val="nil"/>
          <w:left w:val="nil"/>
          <w:bottom w:val="nil"/>
          <w:right w:val="nil"/>
          <w:between w:val="nil"/>
        </w:pBdr>
        <w:rPr>
          <w:rFonts w:ascii="Proxima Nova" w:eastAsia="Arial" w:hAnsi="Proxima Nova" w:cs="Arial"/>
          <w:color w:val="000000"/>
          <w:sz w:val="22"/>
          <w:szCs w:val="22"/>
          <w:lang w:val="ka-GE"/>
        </w:rPr>
      </w:pPr>
      <w:r w:rsidRPr="0081165D">
        <w:rPr>
          <w:rFonts w:ascii="Sylfaen" w:eastAsia="Arial" w:hAnsi="Sylfaen" w:cs="Arial"/>
          <w:color w:val="000000"/>
          <w:sz w:val="22"/>
          <w:szCs w:val="22"/>
          <w:lang w:val="ka-GE"/>
        </w:rPr>
        <w:t>მუნიციპალიტეტის ღია მმართველობის საშუალოვადიანი მიზნები</w:t>
      </w:r>
      <w:r w:rsidRPr="0081165D">
        <w:rPr>
          <w:rFonts w:ascii="Proxima Nova" w:eastAsia="Arial" w:hAnsi="Proxima Nova" w:cs="Arial"/>
          <w:color w:val="000000"/>
          <w:sz w:val="22"/>
          <w:szCs w:val="22"/>
          <w:lang w:val="ka-GE"/>
        </w:rPr>
        <w:t> </w:t>
      </w:r>
    </w:p>
    <w:tbl>
      <w:tblPr>
        <w:tblW w:w="8974"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4"/>
      </w:tblGrid>
      <w:tr w:rsidR="00A064F0" w:rsidRPr="0081165D" w14:paraId="18EE3422" w14:textId="77777777" w:rsidTr="00023980">
        <w:trPr>
          <w:trHeight w:val="1343"/>
        </w:trPr>
        <w:tc>
          <w:tcPr>
            <w:tcW w:w="8974" w:type="dxa"/>
          </w:tcPr>
          <w:p w14:paraId="74CF80CE" w14:textId="77777777" w:rsidR="00A064F0" w:rsidRPr="0081165D" w:rsidRDefault="00A064F0" w:rsidP="00023980">
            <w:pPr>
              <w:pBdr>
                <w:top w:val="nil"/>
                <w:left w:val="nil"/>
                <w:bottom w:val="nil"/>
                <w:right w:val="nil"/>
                <w:between w:val="nil"/>
              </w:pBdr>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ხონის მუნიციპალიტეტი მუშაობს შემდეგი საშუალოვადიანი მიზნების მისაღწევად:</w:t>
            </w:r>
          </w:p>
          <w:p w14:paraId="578D5F7D" w14:textId="77777777" w:rsidR="00A064F0" w:rsidRPr="0081165D" w:rsidRDefault="00A064F0" w:rsidP="00023980">
            <w:pPr>
              <w:pBdr>
                <w:top w:val="nil"/>
                <w:left w:val="nil"/>
                <w:bottom w:val="nil"/>
                <w:right w:val="nil"/>
                <w:between w:val="nil"/>
              </w:pBdr>
              <w:jc w:val="both"/>
              <w:rPr>
                <w:rFonts w:ascii="Sylfaen" w:eastAsia="Arial" w:hAnsi="Sylfaen" w:cs="Segoe UI"/>
                <w:color w:val="000000"/>
                <w:sz w:val="22"/>
                <w:szCs w:val="22"/>
                <w:lang w:val="ka-GE"/>
              </w:rPr>
            </w:pPr>
          </w:p>
          <w:p w14:paraId="6595139A" w14:textId="77777777" w:rsidR="00A064F0" w:rsidRPr="0081165D" w:rsidRDefault="00A064F0" w:rsidP="00023980">
            <w:pPr>
              <w:pStyle w:val="ListParagraph"/>
              <w:numPr>
                <w:ilvl w:val="0"/>
                <w:numId w:val="5"/>
              </w:numPr>
              <w:pBdr>
                <w:top w:val="nil"/>
                <w:left w:val="nil"/>
                <w:bottom w:val="nil"/>
                <w:right w:val="nil"/>
                <w:between w:val="nil"/>
              </w:pBdr>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გაფართოოს ინკლუზიური, მოქალაქეზე ორიენტირებული და გამჭვირვალე საჯარო სერვისების მიწოდება და გააუმჯობესოს მომსახურების ხელმისაწვდომობა მარგინალიზებული თემებისა და სოფლად მცხოვრები მოქალაქეებისათვის.</w:t>
            </w:r>
          </w:p>
          <w:p w14:paraId="231DE8F1" w14:textId="77777777" w:rsidR="00A064F0" w:rsidRPr="0081165D" w:rsidRDefault="00A064F0" w:rsidP="00023980">
            <w:pPr>
              <w:pStyle w:val="ListParagraph"/>
              <w:numPr>
                <w:ilvl w:val="0"/>
                <w:numId w:val="5"/>
              </w:numPr>
              <w:pBdr>
                <w:top w:val="nil"/>
                <w:left w:val="nil"/>
                <w:bottom w:val="nil"/>
                <w:right w:val="nil"/>
                <w:between w:val="nil"/>
              </w:pBdr>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 xml:space="preserve">შშმ პირების საჭიროებების ასახვის მიზნით მექანიზმების ინსტიტუციონალიზაცია ურბანული განვითარების პოლიტიკის, პროექტების და გადაწყვეტილებების მიღების პროცესში. </w:t>
            </w:r>
          </w:p>
          <w:p w14:paraId="4D7E31E7" w14:textId="77777777" w:rsidR="00A064F0" w:rsidRPr="0081165D" w:rsidRDefault="00A064F0" w:rsidP="00023980">
            <w:pPr>
              <w:pStyle w:val="ListParagraph"/>
              <w:numPr>
                <w:ilvl w:val="0"/>
                <w:numId w:val="5"/>
              </w:numPr>
              <w:pBdr>
                <w:top w:val="nil"/>
                <w:left w:val="nil"/>
                <w:bottom w:val="nil"/>
                <w:right w:val="nil"/>
                <w:between w:val="nil"/>
              </w:pBdr>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ცნობიერების ამაღლება და OGP ღირებულებების, პრინციპებისა და პრაქტიკის პოპულარიზაცია რეგიონში, სპეციალური პლატფორმის ან/და მექანიზმების ინსტიტუციონალიზაციის გზით.</w:t>
            </w:r>
          </w:p>
          <w:p w14:paraId="7D4D4846" w14:textId="77777777" w:rsidR="00A064F0" w:rsidRPr="0081165D" w:rsidRDefault="00A064F0" w:rsidP="00023980">
            <w:pPr>
              <w:pBdr>
                <w:top w:val="nil"/>
                <w:left w:val="nil"/>
                <w:bottom w:val="nil"/>
                <w:right w:val="nil"/>
                <w:between w:val="nil"/>
              </w:pBdr>
              <w:jc w:val="both"/>
              <w:rPr>
                <w:rFonts w:ascii="Sylfaen" w:eastAsia="Arial" w:hAnsi="Sylfaen" w:cs="Segoe UI"/>
                <w:color w:val="000000"/>
                <w:sz w:val="22"/>
                <w:szCs w:val="22"/>
                <w:lang w:val="ka-GE"/>
              </w:rPr>
            </w:pPr>
          </w:p>
          <w:p w14:paraId="18DAB213" w14:textId="77777777" w:rsidR="00A064F0" w:rsidRPr="0081165D" w:rsidRDefault="00A064F0" w:rsidP="00023980">
            <w:pPr>
              <w:pBdr>
                <w:top w:val="nil"/>
                <w:left w:val="nil"/>
                <w:bottom w:val="nil"/>
                <w:right w:val="nil"/>
                <w:between w:val="nil"/>
              </w:pBdr>
              <w:rPr>
                <w:rFonts w:ascii="Proxima Nova" w:eastAsia="Arial" w:hAnsi="Proxima Nova" w:cs="Arial"/>
                <w:color w:val="000000"/>
                <w:sz w:val="23"/>
                <w:szCs w:val="23"/>
                <w:lang w:val="ka-GE"/>
              </w:rPr>
            </w:pPr>
            <w:r w:rsidRPr="0081165D">
              <w:rPr>
                <w:rFonts w:ascii="Sylfaen" w:eastAsia="Arial" w:hAnsi="Sylfaen" w:cs="Segoe UI"/>
                <w:color w:val="000000"/>
                <w:sz w:val="22"/>
                <w:szCs w:val="22"/>
                <w:lang w:val="ka-GE"/>
              </w:rPr>
              <w:t>საშუალოვადიანი მიზნები ხონის მუნიციპალიტეტის გრძელვადიან სტრატეგიულ ხედვასთან შესაბამისობაშია და პასუხობს წინა სექციაში აღნიშნულ გამოწვევებს.</w:t>
            </w:r>
          </w:p>
        </w:tc>
      </w:tr>
    </w:tbl>
    <w:p w14:paraId="0552BCCB" w14:textId="77777777" w:rsidR="00A064F0" w:rsidRPr="0081165D" w:rsidRDefault="00A064F0" w:rsidP="00A064F0">
      <w:pPr>
        <w:pBdr>
          <w:top w:val="nil"/>
          <w:left w:val="nil"/>
          <w:bottom w:val="nil"/>
          <w:right w:val="nil"/>
          <w:between w:val="nil"/>
        </w:pBdr>
        <w:rPr>
          <w:rFonts w:ascii="Proxima Nova" w:eastAsia="Arial" w:hAnsi="Proxima Nova" w:cs="Arial"/>
          <w:color w:val="000000"/>
          <w:sz w:val="22"/>
          <w:szCs w:val="22"/>
          <w:lang w:val="ka-GE"/>
        </w:rPr>
      </w:pPr>
    </w:p>
    <w:p w14:paraId="52217350" w14:textId="77777777" w:rsidR="00A064F0" w:rsidRPr="0081165D" w:rsidRDefault="00A064F0" w:rsidP="00A064F0">
      <w:pPr>
        <w:pStyle w:val="ListParagraph"/>
        <w:numPr>
          <w:ilvl w:val="1"/>
          <w:numId w:val="9"/>
        </w:numPr>
        <w:jc w:val="both"/>
        <w:rPr>
          <w:rFonts w:ascii="Sylfaen" w:eastAsia="Arial" w:hAnsi="Sylfaen" w:cs="Segoe UI"/>
          <w:color w:val="000000"/>
          <w:sz w:val="22"/>
          <w:szCs w:val="22"/>
          <w:lang w:val="ka-GE" w:eastAsia="en-US"/>
        </w:rPr>
      </w:pPr>
      <w:r w:rsidRPr="0081165D">
        <w:rPr>
          <w:rFonts w:ascii="Sylfaen" w:eastAsia="Arial" w:hAnsi="Sylfaen" w:cs="Segoe UI"/>
          <w:color w:val="000000"/>
          <w:sz w:val="22"/>
          <w:szCs w:val="22"/>
          <w:lang w:val="ka-GE" w:eastAsia="en-US"/>
        </w:rPr>
        <w:t>როგორ უწყობს ხელს ეს სამოქმედო გეგმა ღია მმართველობის სტრატეგიული ხედვის განხორციელებას?</w:t>
      </w:r>
    </w:p>
    <w:p w14:paraId="6851AD69" w14:textId="77777777" w:rsidR="00A064F0" w:rsidRPr="0081165D" w:rsidRDefault="00A064F0" w:rsidP="00A064F0">
      <w:pPr>
        <w:rPr>
          <w:rFonts w:ascii="Proxima Nova" w:eastAsia="Arial" w:hAnsi="Proxima Nova" w:cs="Arial"/>
          <w:i/>
          <w:iCs/>
          <w:sz w:val="22"/>
          <w:szCs w:val="22"/>
          <w:lang w:val="ka-GE"/>
        </w:rPr>
      </w:pPr>
    </w:p>
    <w:tbl>
      <w:tblPr>
        <w:tblW w:w="9116"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6"/>
      </w:tblGrid>
      <w:tr w:rsidR="00A064F0" w:rsidRPr="0081165D" w14:paraId="6F65FDCE" w14:textId="77777777" w:rsidTr="00023980">
        <w:trPr>
          <w:trHeight w:val="1345"/>
        </w:trPr>
        <w:tc>
          <w:tcPr>
            <w:tcW w:w="9116" w:type="dxa"/>
          </w:tcPr>
          <w:p w14:paraId="20767DD2" w14:textId="77777777" w:rsidR="00A064F0" w:rsidRPr="0081165D" w:rsidRDefault="00A064F0" w:rsidP="00023980">
            <w:pPr>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 xml:space="preserve">ხონის მუნიციპალიტეტი მზადაა შეასრულოს OGP-ის 2021 წლის ადგილობრივი სამოქმედო გეგმის შემდეგი ვალდებულებები: </w:t>
            </w:r>
          </w:p>
          <w:p w14:paraId="7CC5B19C" w14:textId="77777777" w:rsidR="00A064F0" w:rsidRPr="0081165D" w:rsidRDefault="00A064F0" w:rsidP="00023980">
            <w:pPr>
              <w:pStyle w:val="NormalWeb"/>
              <w:numPr>
                <w:ilvl w:val="0"/>
                <w:numId w:val="6"/>
              </w:numPr>
              <w:spacing w:before="240" w:beforeAutospacing="0" w:after="0" w:afterAutospacing="0"/>
              <w:jc w:val="both"/>
              <w:rPr>
                <w:rFonts w:ascii="Sylfaen" w:eastAsia="Arial" w:hAnsi="Sylfaen" w:cs="Segoe UI"/>
                <w:b/>
                <w:color w:val="000000"/>
                <w:sz w:val="22"/>
                <w:szCs w:val="22"/>
                <w:lang w:val="ka-GE"/>
              </w:rPr>
            </w:pPr>
            <w:r w:rsidRPr="0081165D">
              <w:rPr>
                <w:rFonts w:ascii="Sylfaen" w:eastAsia="Arial" w:hAnsi="Sylfaen" w:cs="Segoe UI"/>
                <w:b/>
                <w:color w:val="000000"/>
                <w:sz w:val="22"/>
                <w:szCs w:val="22"/>
                <w:lang w:val="ka-GE"/>
              </w:rPr>
              <w:t>მუნიციპალურ სერვისებზე ხელმისაწვდომობის გაუმჯობესება, განსაკუთრებით მარგინალიზებული ჯგუფებისთვის</w:t>
            </w:r>
          </w:p>
          <w:p w14:paraId="473BA316" w14:textId="77777777" w:rsidR="00A064F0" w:rsidRPr="0081165D" w:rsidRDefault="00A064F0" w:rsidP="00023980">
            <w:pPr>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დაინერგოს ერთ სივრცეში მუნიციპალური სერვისების მიწოდების პრაქტიკა მუნიციპალიტეტში წინასწარ გამოყოფილ  ადგილებში, რათა უზრუნველყოფილი იყოს ხარისხიანი მომსახურების ხელმისაწვდომობა ყველაზე მარგინალიზებული ჯგუფებისთვის.</w:t>
            </w:r>
          </w:p>
          <w:p w14:paraId="55EC4EBE" w14:textId="77777777" w:rsidR="00A064F0" w:rsidRPr="0081165D" w:rsidRDefault="00A064F0" w:rsidP="00023980">
            <w:pPr>
              <w:pStyle w:val="NormalWeb"/>
              <w:numPr>
                <w:ilvl w:val="0"/>
                <w:numId w:val="6"/>
              </w:numPr>
              <w:spacing w:before="240" w:beforeAutospacing="0" w:after="0" w:afterAutospacing="0"/>
              <w:jc w:val="both"/>
              <w:rPr>
                <w:rFonts w:ascii="Sylfaen" w:eastAsia="Arial" w:hAnsi="Sylfaen" w:cs="Segoe UI"/>
                <w:b/>
                <w:bCs/>
                <w:color w:val="000000"/>
                <w:sz w:val="22"/>
                <w:szCs w:val="22"/>
                <w:lang w:val="ka-GE"/>
              </w:rPr>
            </w:pPr>
            <w:r w:rsidRPr="0081165D">
              <w:rPr>
                <w:rFonts w:ascii="Sylfaen" w:eastAsia="Arial" w:hAnsi="Sylfaen" w:cs="Segoe UI"/>
                <w:b/>
                <w:bCs/>
                <w:color w:val="000000"/>
                <w:sz w:val="22"/>
                <w:szCs w:val="22"/>
                <w:lang w:val="ka-GE"/>
              </w:rPr>
              <w:t xml:space="preserve">ურბანული განვითარების პოლიტიკის, პროექტების და გადაწყვეტილებების მიღების პროცესში შშმ პირთა საბჭოს ჩართულობის ინსტიტუციონალიზაციის გზით, შშმ პირების საჭიროებებზე მორგებული ურბანული გარემოს უზრუნველყოფა. </w:t>
            </w:r>
          </w:p>
          <w:p w14:paraId="6595C15D" w14:textId="77777777" w:rsidR="00A064F0" w:rsidRPr="0081165D" w:rsidRDefault="00A064F0" w:rsidP="00023980">
            <w:pPr>
              <w:pStyle w:val="NormalWeb"/>
              <w:spacing w:before="240" w:beforeAutospacing="0" w:after="0" w:afterAutospacing="0"/>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მუნიციპალური საკანონმდებლო აქტის საფუძველზე, შშმ პირთა საბჭოს ჩართულობის მექანიზმების დანერგვა ურბანული განვითარების და  ინფრასტრუქტურული პროექტების დაგეგმვის5 ეტაპზე; ცენტრალური პარკის ინფრასტრუქტურის ადაპტაცია და რეაბილიტაცია.</w:t>
            </w:r>
          </w:p>
          <w:p w14:paraId="3D27EDAB" w14:textId="77777777" w:rsidR="00A064F0" w:rsidRPr="0081165D" w:rsidRDefault="00A064F0" w:rsidP="00023980">
            <w:pPr>
              <w:ind w:left="646"/>
              <w:rPr>
                <w:rFonts w:ascii="Proxima Nova" w:hAnsi="Proxima Nova" w:cs="Segoe UI"/>
                <w:color w:val="000000"/>
                <w:sz w:val="23"/>
                <w:szCs w:val="23"/>
                <w:highlight w:val="yellow"/>
                <w:lang w:val="ka-GE"/>
              </w:rPr>
            </w:pPr>
          </w:p>
          <w:p w14:paraId="3FD58DA4" w14:textId="77777777" w:rsidR="00A064F0" w:rsidRPr="0081165D" w:rsidRDefault="00A064F0" w:rsidP="00023980">
            <w:pPr>
              <w:rPr>
                <w:rFonts w:ascii="Proxima Nova" w:hAnsi="Proxima Nova" w:cs="Segoe UI"/>
                <w:color w:val="000000"/>
                <w:sz w:val="23"/>
                <w:szCs w:val="23"/>
                <w:lang w:val="ka-GE"/>
              </w:rPr>
            </w:pPr>
          </w:p>
          <w:p w14:paraId="7EA7A238" w14:textId="77777777" w:rsidR="00A064F0" w:rsidRPr="0081165D" w:rsidRDefault="00A064F0" w:rsidP="00023980">
            <w:pPr>
              <w:pStyle w:val="ListParagraph"/>
              <w:numPr>
                <w:ilvl w:val="0"/>
                <w:numId w:val="6"/>
              </w:numPr>
              <w:jc w:val="both"/>
              <w:rPr>
                <w:rFonts w:ascii="Sylfaen" w:hAnsi="Sylfaen" w:cs="Segoe UI"/>
                <w:b/>
                <w:color w:val="000000"/>
                <w:sz w:val="22"/>
                <w:szCs w:val="22"/>
                <w:lang w:val="ka-GE"/>
              </w:rPr>
            </w:pPr>
            <w:r w:rsidRPr="0081165D">
              <w:rPr>
                <w:rFonts w:ascii="Sylfaen" w:hAnsi="Sylfaen" w:cs="Segoe UI"/>
                <w:b/>
                <w:color w:val="000000"/>
                <w:sz w:val="22"/>
                <w:szCs w:val="22"/>
                <w:lang w:val="ka-GE"/>
              </w:rPr>
              <w:lastRenderedPageBreak/>
              <w:t xml:space="preserve">ღია მმართველობის რეგიონალური ფორუმის ორგანიზება მუნიციპალიტეტებში ღია მმართველობის ღირებულებების ცოდნისა და გამოცდილების  გასაზიარებლად. </w:t>
            </w:r>
          </w:p>
          <w:p w14:paraId="00072FCA" w14:textId="77777777" w:rsidR="00A064F0" w:rsidRPr="0081165D" w:rsidRDefault="00A064F0" w:rsidP="00023980">
            <w:pPr>
              <w:jc w:val="both"/>
              <w:rPr>
                <w:rFonts w:ascii="Sylfaen" w:hAnsi="Sylfaen" w:cs="Segoe UI"/>
                <w:b/>
                <w:color w:val="000000"/>
                <w:sz w:val="22"/>
                <w:szCs w:val="22"/>
                <w:lang w:val="ka-GE"/>
              </w:rPr>
            </w:pPr>
          </w:p>
          <w:p w14:paraId="2EC10C29" w14:textId="77777777" w:rsidR="00A064F0" w:rsidRPr="0081165D" w:rsidRDefault="00A064F0" w:rsidP="00023980">
            <w:pPr>
              <w:jc w:val="both"/>
              <w:rPr>
                <w:rFonts w:ascii="Sylfaen" w:hAnsi="Sylfaen" w:cs="Segoe UI"/>
                <w:color w:val="000000"/>
                <w:sz w:val="22"/>
                <w:szCs w:val="22"/>
                <w:lang w:val="ka-GE"/>
              </w:rPr>
            </w:pPr>
            <w:r w:rsidRPr="0081165D">
              <w:rPr>
                <w:rFonts w:ascii="Sylfaen" w:eastAsia="Arial" w:hAnsi="Sylfaen" w:cs="Sylfaen"/>
                <w:sz w:val="22"/>
                <w:szCs w:val="22"/>
                <w:lang w:val="ka-GE"/>
              </w:rPr>
              <w:t>ღია</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მმართველობის რეგიონალური</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ფორუმის</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ორგანიზება</w:t>
            </w:r>
            <w:r w:rsidRPr="0081165D">
              <w:rPr>
                <w:rFonts w:ascii="Sylfaen" w:hAnsi="Sylfaen" w:cs="Segoe UI"/>
                <w:color w:val="000000"/>
                <w:sz w:val="22"/>
                <w:szCs w:val="22"/>
                <w:lang w:val="ka-GE"/>
              </w:rPr>
              <w:t xml:space="preserve"> ხელს  შეუწყობს რეგიონში ღია მმართველობის საკითხებზე თანამშრომლობას, OGP-ის ღირებულებებისა და პრინციპების ადვოკატირებას, სამოქალაქო ჩართულობისა და </w:t>
            </w:r>
            <w:r w:rsidRPr="0081165D">
              <w:rPr>
                <w:rFonts w:ascii="Sylfaen" w:eastAsia="Arial" w:hAnsi="Sylfaen" w:cs="Sylfaen"/>
                <w:sz w:val="22"/>
                <w:szCs w:val="22"/>
                <w:lang w:val="ka-GE"/>
              </w:rPr>
              <w:t>თანამშრომლობის ახალი</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შესაძლებლობების გამოვლენას ღია</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და</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ანგარიშვალდებული</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ადგილობრივი</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მმართველობისათვის იმერეთის რეგიონში</w:t>
            </w:r>
            <w:r w:rsidRPr="0081165D">
              <w:rPr>
                <w:rFonts w:ascii="Sylfaen" w:eastAsia="Arial" w:hAnsi="Sylfaen" w:cs="Arial"/>
                <w:sz w:val="22"/>
                <w:szCs w:val="22"/>
                <w:lang w:val="ka-GE"/>
              </w:rPr>
              <w:t xml:space="preserve">. ასევე, ხონი გეგმავს </w:t>
            </w:r>
            <w:r w:rsidRPr="0081165D">
              <w:rPr>
                <w:rFonts w:ascii="Sylfaen" w:eastAsia="Arial" w:hAnsi="Sylfaen" w:cs="Sylfaen"/>
                <w:sz w:val="22"/>
                <w:szCs w:val="22"/>
                <w:lang w:val="ka-GE"/>
              </w:rPr>
              <w:t>რეგიონალური</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ღია</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მმართველობის</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ჰაბის</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შექმნას</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რომლის</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მიზანია</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ღია</w:t>
            </w:r>
            <w:r w:rsidRPr="0081165D">
              <w:rPr>
                <w:rFonts w:ascii="Sylfaen" w:eastAsia="Arial" w:hAnsi="Sylfaen" w:cs="Arial"/>
                <w:sz w:val="22"/>
                <w:szCs w:val="22"/>
                <w:lang w:val="ka-GE"/>
              </w:rPr>
              <w:t xml:space="preserve"> მმართველობის </w:t>
            </w:r>
            <w:r w:rsidRPr="0081165D">
              <w:rPr>
                <w:rFonts w:ascii="Sylfaen" w:eastAsia="Arial" w:hAnsi="Sylfaen" w:cs="Sylfaen"/>
                <w:sz w:val="22"/>
                <w:szCs w:val="22"/>
                <w:lang w:val="ka-GE"/>
              </w:rPr>
              <w:t>ინიციატივების</w:t>
            </w:r>
            <w:r w:rsidRPr="0081165D">
              <w:rPr>
                <w:rFonts w:ascii="Sylfaen" w:eastAsia="Arial" w:hAnsi="Sylfaen" w:cs="Arial"/>
                <w:sz w:val="22"/>
                <w:szCs w:val="22"/>
                <w:lang w:val="ka-GE"/>
              </w:rPr>
              <w:t xml:space="preserve"> გაფართოება და </w:t>
            </w:r>
            <w:r w:rsidRPr="0081165D">
              <w:rPr>
                <w:rFonts w:ascii="Sylfaen" w:eastAsia="Arial" w:hAnsi="Sylfaen" w:cs="Sylfaen"/>
                <w:sz w:val="22"/>
                <w:szCs w:val="22"/>
                <w:lang w:val="ka-GE"/>
              </w:rPr>
              <w:t>წარმართვა</w:t>
            </w:r>
            <w:r w:rsidRPr="0081165D">
              <w:rPr>
                <w:rFonts w:ascii="Sylfaen" w:eastAsia="Arial" w:hAnsi="Sylfaen" w:cs="Arial"/>
                <w:sz w:val="22"/>
                <w:szCs w:val="22"/>
                <w:lang w:val="ka-GE"/>
              </w:rPr>
              <w:t xml:space="preserve"> </w:t>
            </w:r>
            <w:r w:rsidRPr="0081165D">
              <w:rPr>
                <w:rFonts w:ascii="Sylfaen" w:eastAsia="Arial" w:hAnsi="Sylfaen" w:cs="Sylfaen"/>
                <w:sz w:val="22"/>
                <w:szCs w:val="22"/>
                <w:lang w:val="ka-GE"/>
              </w:rPr>
              <w:t>საქართველოს მასშტაბით.</w:t>
            </w:r>
          </w:p>
          <w:p w14:paraId="3EFC4814" w14:textId="77777777" w:rsidR="00A064F0" w:rsidRPr="0081165D" w:rsidRDefault="00A064F0" w:rsidP="00023980">
            <w:pPr>
              <w:pBdr>
                <w:top w:val="nil"/>
                <w:left w:val="nil"/>
                <w:bottom w:val="nil"/>
                <w:right w:val="nil"/>
                <w:between w:val="nil"/>
              </w:pBdr>
              <w:rPr>
                <w:rFonts w:ascii="Proxima Nova" w:eastAsia="Arial" w:hAnsi="Proxima Nova" w:cs="Arial"/>
                <w:color w:val="000000"/>
                <w:sz w:val="23"/>
                <w:szCs w:val="23"/>
                <w:lang w:val="ka-GE"/>
              </w:rPr>
            </w:pPr>
          </w:p>
        </w:tc>
      </w:tr>
    </w:tbl>
    <w:p w14:paraId="36C6C02C" w14:textId="77777777" w:rsidR="00A064F0" w:rsidRPr="0081165D" w:rsidRDefault="00A064F0" w:rsidP="00A064F0">
      <w:pPr>
        <w:pBdr>
          <w:top w:val="nil"/>
          <w:left w:val="nil"/>
          <w:bottom w:val="nil"/>
          <w:right w:val="nil"/>
          <w:between w:val="nil"/>
        </w:pBdr>
        <w:rPr>
          <w:rFonts w:ascii="Proxima Nova" w:eastAsia="Arial" w:hAnsi="Proxima Nova" w:cs="Arial"/>
          <w:color w:val="000000"/>
          <w:sz w:val="22"/>
          <w:szCs w:val="22"/>
          <w:lang w:val="ka-GE"/>
        </w:rPr>
      </w:pPr>
    </w:p>
    <w:p w14:paraId="01C7270A" w14:textId="77777777" w:rsidR="00A064F0" w:rsidRPr="0081165D" w:rsidRDefault="00A064F0" w:rsidP="00A064F0">
      <w:pPr>
        <w:pStyle w:val="ListParagraph"/>
        <w:numPr>
          <w:ilvl w:val="1"/>
          <w:numId w:val="9"/>
        </w:numPr>
        <w:jc w:val="both"/>
        <w:rPr>
          <w:rFonts w:ascii="Sylfaen" w:eastAsia="Arial" w:hAnsi="Sylfaen" w:cs="Segoe UI"/>
          <w:color w:val="000000"/>
          <w:sz w:val="22"/>
          <w:szCs w:val="22"/>
          <w:lang w:val="ka-GE" w:eastAsia="en-US"/>
        </w:rPr>
      </w:pPr>
      <w:r w:rsidRPr="0081165D">
        <w:rPr>
          <w:rFonts w:ascii="Sylfaen" w:eastAsia="Arial" w:hAnsi="Sylfaen" w:cs="Segoe UI"/>
          <w:color w:val="000000"/>
          <w:sz w:val="22"/>
          <w:szCs w:val="22"/>
          <w:lang w:val="ka-GE" w:eastAsia="en-US"/>
        </w:rPr>
        <w:t>ხონის მუნიციპალიტეტის ღია მმართველობის სტრატეგიული ხედვა და მოქმედი ადმინისტრაციის საერთო პოლიტიკა.</w:t>
      </w:r>
    </w:p>
    <w:tbl>
      <w:tblPr>
        <w:tblW w:w="925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8"/>
      </w:tblGrid>
      <w:tr w:rsidR="00A064F0" w:rsidRPr="0081165D" w14:paraId="0ED4E24B" w14:textId="77777777" w:rsidTr="00023980">
        <w:trPr>
          <w:trHeight w:val="1247"/>
        </w:trPr>
        <w:tc>
          <w:tcPr>
            <w:tcW w:w="9258" w:type="dxa"/>
          </w:tcPr>
          <w:p w14:paraId="50314FF2" w14:textId="77777777" w:rsidR="00A064F0" w:rsidRPr="0081165D" w:rsidRDefault="00A064F0" w:rsidP="00023980">
            <w:pPr>
              <w:pBdr>
                <w:top w:val="nil"/>
                <w:left w:val="nil"/>
                <w:bottom w:val="nil"/>
                <w:right w:val="nil"/>
                <w:between w:val="nil"/>
              </w:pBdr>
              <w:spacing w:before="240" w:after="240"/>
              <w:jc w:val="both"/>
              <w:rPr>
                <w:rFonts w:ascii="Proxima Nova" w:eastAsia="Arial" w:hAnsi="Proxima Nova" w:cs="Arial"/>
                <w:color w:val="000000"/>
                <w:sz w:val="22"/>
                <w:szCs w:val="22"/>
                <w:lang w:val="ka-GE"/>
              </w:rPr>
            </w:pPr>
            <w:r w:rsidRPr="0081165D">
              <w:rPr>
                <w:rFonts w:ascii="Sylfaen" w:eastAsia="Arial" w:hAnsi="Sylfaen" w:cs="Segoe UI"/>
                <w:color w:val="000000"/>
                <w:sz w:val="22"/>
                <w:szCs w:val="22"/>
                <w:lang w:val="ka-GE"/>
              </w:rPr>
              <w:t>OGP-ის 2021 წლის ადგილობრივი სამოქმედო გეგმა დამატებით სტიმულს აძლევს ხონის მუნიციპალიტეტის ადმინისტრაციას, განახორციელოს ღია მმართველობის დღის წესრიგი და შესაბამისად OGP ღირებულებებისა და პრინციპების პოპულარიზაცია როგორც მუნიციპალიტეტში, ასევე რეგიონალურ დონეზე. ეს უკანასკნელი, ხელს შეუწყობს ინკლუზიურ და მოქალაქეზე ორიენტირებულ ადგილობრივ მმართველობას ქვეყნის მასშტაბით. ეს ხედვა ასახავს ხონის ადმინისტრაციის მისწრაფებას გააუმჯობესოს საჯარო სერვისების ხელმისაწვდომობა და უზრუნველყოს მისი ხარისხიანი მიწოდება, განსაკუთრებით მარგინალიზებული ჯგუფებისთვის და ამავდროულად ხელი შეუწყოს ღია მმართველობის პრინციპებისა და პრაქტიკის დანერგვას რეგიონში.</w:t>
            </w:r>
          </w:p>
        </w:tc>
      </w:tr>
    </w:tbl>
    <w:p w14:paraId="17FA0687" w14:textId="77777777" w:rsidR="00A064F0" w:rsidRPr="0081165D" w:rsidRDefault="00A064F0" w:rsidP="00A064F0">
      <w:pPr>
        <w:pBdr>
          <w:top w:val="nil"/>
          <w:left w:val="nil"/>
          <w:bottom w:val="nil"/>
          <w:right w:val="nil"/>
          <w:between w:val="nil"/>
        </w:pBdr>
        <w:rPr>
          <w:rFonts w:ascii="Proxima Nova" w:hAnsi="Proxima Nova"/>
          <w:lang w:val="ka-GE"/>
        </w:rPr>
      </w:pPr>
    </w:p>
    <w:p w14:paraId="6DD9341E" w14:textId="77777777" w:rsidR="00A064F0" w:rsidRPr="0081165D" w:rsidRDefault="00A064F0" w:rsidP="00A064F0">
      <w:pPr>
        <w:pStyle w:val="ListParagraph"/>
        <w:numPr>
          <w:ilvl w:val="0"/>
          <w:numId w:val="9"/>
        </w:numPr>
        <w:pBdr>
          <w:top w:val="nil"/>
          <w:left w:val="nil"/>
          <w:bottom w:val="nil"/>
          <w:right w:val="nil"/>
          <w:between w:val="nil"/>
        </w:pBdr>
        <w:jc w:val="both"/>
        <w:rPr>
          <w:rFonts w:ascii="Proxima Nova" w:eastAsia="Arial" w:hAnsi="Proxima Nova" w:cs="Arial"/>
          <w:b/>
          <w:color w:val="000000"/>
          <w:sz w:val="22"/>
          <w:szCs w:val="22"/>
          <w:lang w:val="ka-GE"/>
        </w:rPr>
      </w:pPr>
      <w:r w:rsidRPr="0081165D">
        <w:rPr>
          <w:rFonts w:ascii="Sylfaen" w:eastAsia="Arial" w:hAnsi="Sylfaen" w:cs="Segoe UI"/>
          <w:b/>
          <w:color w:val="000000"/>
          <w:sz w:val="28"/>
          <w:szCs w:val="28"/>
          <w:lang w:val="ka-GE"/>
        </w:rPr>
        <w:t xml:space="preserve">ჩართულობა და კოორდინაცია ღია მმართველობის სტრატეგიული ხედვისა და OGP სამოქმედო გეგმის პროცესში. </w:t>
      </w:r>
    </w:p>
    <w:p w14:paraId="40B16340" w14:textId="77777777" w:rsidR="00A064F0" w:rsidRPr="0081165D" w:rsidRDefault="00A064F0" w:rsidP="00A064F0">
      <w:pPr>
        <w:pStyle w:val="ListParagraph"/>
        <w:pBdr>
          <w:top w:val="nil"/>
          <w:left w:val="nil"/>
          <w:bottom w:val="nil"/>
          <w:right w:val="nil"/>
          <w:between w:val="nil"/>
        </w:pBdr>
        <w:ind w:left="360"/>
        <w:jc w:val="both"/>
        <w:rPr>
          <w:rFonts w:ascii="Proxima Nova" w:eastAsia="Arial" w:hAnsi="Proxima Nova" w:cs="Arial"/>
          <w:b/>
          <w:color w:val="000000"/>
          <w:sz w:val="22"/>
          <w:szCs w:val="22"/>
          <w:lang w:val="ka-GE"/>
        </w:rPr>
      </w:pPr>
    </w:p>
    <w:p w14:paraId="70396DEE" w14:textId="77777777" w:rsidR="00A064F0" w:rsidRPr="00F07ADA" w:rsidRDefault="00A064F0" w:rsidP="00A064F0">
      <w:pPr>
        <w:pStyle w:val="ListParagraph"/>
        <w:numPr>
          <w:ilvl w:val="1"/>
          <w:numId w:val="8"/>
        </w:numPr>
        <w:pBdr>
          <w:top w:val="nil"/>
          <w:left w:val="nil"/>
          <w:bottom w:val="nil"/>
          <w:right w:val="nil"/>
          <w:between w:val="nil"/>
        </w:pBdr>
        <w:ind w:left="792"/>
        <w:jc w:val="both"/>
        <w:rPr>
          <w:rFonts w:ascii="Proxima Nova" w:eastAsia="Arial" w:hAnsi="Proxima Nova" w:cs="Arial"/>
          <w:b/>
          <w:color w:val="000000"/>
          <w:sz w:val="22"/>
          <w:szCs w:val="22"/>
          <w:lang w:val="ka-GE"/>
        </w:rPr>
      </w:pPr>
      <w:r w:rsidRPr="0081165D">
        <w:rPr>
          <w:rFonts w:ascii="Sylfaen" w:eastAsia="Arial" w:hAnsi="Sylfaen" w:cs="Arial"/>
          <w:color w:val="000000"/>
          <w:sz w:val="22"/>
          <w:szCs w:val="22"/>
          <w:lang w:val="ka-GE"/>
        </w:rPr>
        <w:t xml:space="preserve">OGP-ის სამოქმედო გეგმის შესრულებაზე პასუხისმგებელი ინსტიტუტი </w:t>
      </w:r>
    </w:p>
    <w:tbl>
      <w:tblPr>
        <w:tblW w:w="925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8"/>
      </w:tblGrid>
      <w:tr w:rsidR="00A064F0" w:rsidRPr="0081165D" w14:paraId="0A5D8568" w14:textId="77777777" w:rsidTr="00023980">
        <w:tc>
          <w:tcPr>
            <w:tcW w:w="9258" w:type="dxa"/>
            <w:shd w:val="clear" w:color="auto" w:fill="D9D9D9"/>
          </w:tcPr>
          <w:p w14:paraId="663B41F0" w14:textId="77777777" w:rsidR="00A064F0" w:rsidRPr="0081165D" w:rsidRDefault="00A064F0" w:rsidP="00023980">
            <w:pPr>
              <w:pBdr>
                <w:top w:val="nil"/>
                <w:left w:val="nil"/>
                <w:bottom w:val="nil"/>
                <w:right w:val="nil"/>
                <w:between w:val="nil"/>
              </w:pBdr>
              <w:rPr>
                <w:rFonts w:ascii="Proxima Nova" w:eastAsia="Arial" w:hAnsi="Proxima Nova" w:cs="Arial"/>
                <w:b/>
                <w:i/>
                <w:color w:val="000000"/>
                <w:sz w:val="22"/>
                <w:szCs w:val="22"/>
                <w:lang w:val="ka-GE"/>
              </w:rPr>
            </w:pPr>
            <w:r w:rsidRPr="0081165D">
              <w:rPr>
                <w:rFonts w:ascii="Sylfaen" w:eastAsia="Arial" w:hAnsi="Sylfaen" w:cs="Arial"/>
                <w:b/>
                <w:i/>
                <w:color w:val="000000"/>
                <w:sz w:val="22"/>
                <w:szCs w:val="22"/>
                <w:lang w:val="ka-GE"/>
              </w:rPr>
              <w:t xml:space="preserve">დაწესებულება, სააგენტო, დეპარტამენტი, სამინისტრო </w:t>
            </w:r>
            <w:r w:rsidRPr="0081165D">
              <w:rPr>
                <w:rFonts w:ascii="Proxima Nova" w:eastAsia="Arial" w:hAnsi="Proxima Nova" w:cs="Arial"/>
                <w:b/>
                <w:i/>
                <w:color w:val="000000"/>
                <w:sz w:val="22"/>
                <w:szCs w:val="22"/>
                <w:lang w:val="ka-GE"/>
              </w:rPr>
              <w:t xml:space="preserve">, </w:t>
            </w:r>
          </w:p>
        </w:tc>
      </w:tr>
      <w:tr w:rsidR="00A064F0" w:rsidRPr="0081165D" w14:paraId="13752943" w14:textId="77777777" w:rsidTr="00023980">
        <w:tc>
          <w:tcPr>
            <w:tcW w:w="9258" w:type="dxa"/>
          </w:tcPr>
          <w:p w14:paraId="40D3ABDE" w14:textId="77777777" w:rsidR="00A064F0" w:rsidRPr="0081165D" w:rsidRDefault="00A064F0" w:rsidP="00023980">
            <w:pPr>
              <w:pBdr>
                <w:top w:val="nil"/>
                <w:left w:val="nil"/>
                <w:bottom w:val="nil"/>
                <w:right w:val="nil"/>
                <w:between w:val="nil"/>
              </w:pBdr>
              <w:rPr>
                <w:rFonts w:ascii="Sylfaen" w:eastAsia="Arial" w:hAnsi="Sylfaen" w:cs="Arial"/>
                <w:color w:val="000000"/>
                <w:sz w:val="22"/>
                <w:szCs w:val="22"/>
                <w:lang w:val="ka-GE"/>
              </w:rPr>
            </w:pPr>
            <w:r w:rsidRPr="0081165D">
              <w:rPr>
                <w:rFonts w:ascii="Sylfaen" w:hAnsi="Sylfaen"/>
                <w:sz w:val="22"/>
                <w:szCs w:val="22"/>
                <w:lang w:val="ka-GE"/>
              </w:rPr>
              <w:t>ხონის მუნიციპალიტეტის მერია</w:t>
            </w:r>
          </w:p>
        </w:tc>
      </w:tr>
    </w:tbl>
    <w:p w14:paraId="10BC9901" w14:textId="77777777" w:rsidR="00A064F0" w:rsidRPr="0081165D" w:rsidRDefault="00A064F0" w:rsidP="00A064F0">
      <w:pPr>
        <w:pBdr>
          <w:top w:val="nil"/>
          <w:left w:val="nil"/>
          <w:bottom w:val="nil"/>
          <w:right w:val="nil"/>
          <w:between w:val="nil"/>
        </w:pBdr>
        <w:rPr>
          <w:rFonts w:ascii="Proxima Nova" w:eastAsia="Arial" w:hAnsi="Proxima Nova" w:cs="Arial"/>
          <w:b/>
          <w:color w:val="000000"/>
          <w:sz w:val="22"/>
          <w:szCs w:val="22"/>
          <w:lang w:val="ka-GE"/>
        </w:rPr>
      </w:pPr>
    </w:p>
    <w:p w14:paraId="2E466E8A" w14:textId="77777777" w:rsidR="00A064F0" w:rsidRPr="0081165D" w:rsidRDefault="00A064F0" w:rsidP="00A064F0">
      <w:pPr>
        <w:pStyle w:val="ListParagraph"/>
        <w:numPr>
          <w:ilvl w:val="1"/>
          <w:numId w:val="8"/>
        </w:numPr>
        <w:jc w:val="both"/>
        <w:rPr>
          <w:rFonts w:ascii="Sylfaen" w:eastAsia="Arial" w:hAnsi="Sylfaen" w:cs="Segoe UI"/>
          <w:color w:val="000000"/>
          <w:sz w:val="22"/>
          <w:szCs w:val="22"/>
          <w:lang w:val="ka-GE" w:eastAsia="en-US"/>
        </w:rPr>
      </w:pPr>
      <w:r w:rsidRPr="0081165D">
        <w:rPr>
          <w:rFonts w:ascii="Sylfaen" w:eastAsia="Arial" w:hAnsi="Sylfaen" w:cs="Segoe UI"/>
          <w:color w:val="000000"/>
          <w:sz w:val="22"/>
          <w:szCs w:val="22"/>
          <w:lang w:val="ka-GE" w:eastAsia="en-US"/>
        </w:rPr>
        <w:t>OGP სამოქმედო გეგმის განსახორციელებლად არსებული ინსტიტუციური მექანიზმები სახელმწიფო უწყებებსა და დეპარტამენტებს შორის კოორდინაციისთვის.</w:t>
      </w:r>
    </w:p>
    <w:tbl>
      <w:tblPr>
        <w:tblW w:w="939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9"/>
      </w:tblGrid>
      <w:tr w:rsidR="00A064F0" w:rsidRPr="0081165D" w14:paraId="5745A71E" w14:textId="77777777" w:rsidTr="00023980">
        <w:trPr>
          <w:trHeight w:val="921"/>
        </w:trPr>
        <w:tc>
          <w:tcPr>
            <w:tcW w:w="9399" w:type="dxa"/>
          </w:tcPr>
          <w:p w14:paraId="5F0B804B" w14:textId="77777777" w:rsidR="00A064F0" w:rsidRPr="0081165D" w:rsidRDefault="00A064F0" w:rsidP="00023980">
            <w:pPr>
              <w:pBdr>
                <w:top w:val="nil"/>
                <w:left w:val="nil"/>
                <w:bottom w:val="nil"/>
                <w:right w:val="nil"/>
                <w:between w:val="nil"/>
              </w:pBdr>
              <w:spacing w:before="240"/>
              <w:jc w:val="both"/>
              <w:rPr>
                <w:rFonts w:ascii="Sylfaen" w:eastAsia="Arial" w:hAnsi="Sylfaen" w:cs="Arial"/>
                <w:color w:val="000000" w:themeColor="text1"/>
                <w:sz w:val="23"/>
                <w:szCs w:val="23"/>
                <w:highlight w:val="cyan"/>
                <w:lang w:val="ka-GE"/>
              </w:rPr>
            </w:pPr>
            <w:r w:rsidRPr="0081165D">
              <w:rPr>
                <w:rFonts w:ascii="Sylfaen" w:eastAsia="Arial" w:hAnsi="Sylfaen" w:cs="Segoe UI"/>
                <w:color w:val="000000" w:themeColor="text1"/>
                <w:sz w:val="22"/>
                <w:szCs w:val="22"/>
                <w:lang w:val="ka-GE"/>
              </w:rPr>
              <w:t xml:space="preserve">ხონის მერია იღებს ვალდებულებას განახორციელოს OGP-ის 2021 წლის  ადგილობრივი სამოქმედო გეგმა. გარდა ამისა, მუნიციპალიტეტის მერის განკარგულებით შეიქმნება სამუშაო ჯგუფი, რომელიც შეიმუშავებს და განახორციელებს OGP-ის 2021 წლის ადგილობრივ სამოქმედო გეგმას. სამუშაო ჯგუფი შედგება ხონის მუნიციპალიტეტის და მისი დაქვემდებარებული იურიდიული პირების, საკრებულოს, სამოქალაქო საზოგადოების ორგანიზაციებისა და საერთაშორისო ორგანიზაციების წარმომადგენლებისგან. სამუშაო ჯგუფი იმოქმედებს როგორც საკოორდინაციო მექანიზმი, სტრატეგიით განსაზღვრული </w:t>
            </w:r>
            <w:r w:rsidRPr="0081165D">
              <w:rPr>
                <w:rFonts w:ascii="Sylfaen" w:eastAsia="Arial" w:hAnsi="Sylfaen" w:cs="Segoe UI"/>
                <w:color w:val="000000" w:themeColor="text1"/>
                <w:sz w:val="22"/>
                <w:szCs w:val="22"/>
                <w:lang w:val="ka-GE"/>
              </w:rPr>
              <w:lastRenderedPageBreak/>
              <w:t>მოკლევადიანი და გრძელვადიანი მიზნების შემუშავებისა და მონიტორინგისთვის. პროცედურების წესები, მათ შორის შეხვედრების სიხშირე, წევრობა და ა.შ. განისაზღვრება მერის შესაბამისი განკარგულებით.</w:t>
            </w:r>
          </w:p>
        </w:tc>
      </w:tr>
    </w:tbl>
    <w:p w14:paraId="26291CFD" w14:textId="77777777" w:rsidR="00A064F0" w:rsidRPr="0081165D" w:rsidRDefault="00A064F0" w:rsidP="00A064F0">
      <w:pPr>
        <w:pBdr>
          <w:top w:val="nil"/>
          <w:left w:val="nil"/>
          <w:bottom w:val="nil"/>
          <w:right w:val="nil"/>
          <w:between w:val="nil"/>
        </w:pBdr>
        <w:rPr>
          <w:rFonts w:ascii="Proxima Nova" w:eastAsia="Arial" w:hAnsi="Proxima Nova" w:cs="Arial"/>
          <w:b/>
          <w:color w:val="000000"/>
          <w:sz w:val="22"/>
          <w:szCs w:val="22"/>
          <w:lang w:val="ka-GE"/>
        </w:rPr>
      </w:pPr>
    </w:p>
    <w:p w14:paraId="1249EFC1" w14:textId="77777777" w:rsidR="00A064F0" w:rsidRPr="0081165D" w:rsidRDefault="00A064F0" w:rsidP="00A064F0">
      <w:pPr>
        <w:numPr>
          <w:ilvl w:val="1"/>
          <w:numId w:val="8"/>
        </w:numPr>
        <w:pBdr>
          <w:top w:val="nil"/>
          <w:left w:val="nil"/>
          <w:bottom w:val="nil"/>
          <w:right w:val="nil"/>
          <w:between w:val="nil"/>
        </w:pBdr>
        <w:rPr>
          <w:rFonts w:ascii="Proxima Nova" w:eastAsia="Arial" w:hAnsi="Proxima Nova" w:cs="Arial"/>
          <w:b/>
          <w:color w:val="000000"/>
          <w:sz w:val="22"/>
          <w:szCs w:val="22"/>
          <w:lang w:val="ka-GE"/>
        </w:rPr>
      </w:pPr>
      <w:r w:rsidRPr="0081165D">
        <w:rPr>
          <w:rFonts w:ascii="Sylfaen" w:eastAsia="Arial" w:hAnsi="Sylfaen" w:cs="Arial"/>
          <w:color w:val="000000"/>
          <w:sz w:val="22"/>
          <w:szCs w:val="22"/>
          <w:lang w:val="ka-GE"/>
        </w:rPr>
        <w:t>მთავრობასა და სამოქალაქო საზოგადოებას შორის თანამშრომლობის უზრუნველსაყოფად გამოყენებული როგორც ფიზიკური ასევე ონლაინ სივრცე.</w:t>
      </w:r>
    </w:p>
    <w:tbl>
      <w:tblPr>
        <w:tblW w:w="939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9"/>
      </w:tblGrid>
      <w:tr w:rsidR="00A064F0" w:rsidRPr="0081165D" w14:paraId="102CEA5A" w14:textId="77777777" w:rsidTr="00023980">
        <w:trPr>
          <w:trHeight w:val="1247"/>
        </w:trPr>
        <w:tc>
          <w:tcPr>
            <w:tcW w:w="9399" w:type="dxa"/>
          </w:tcPr>
          <w:p w14:paraId="397F6A6C" w14:textId="77777777" w:rsidR="00A064F0" w:rsidRPr="0081165D" w:rsidRDefault="00A064F0" w:rsidP="00023980">
            <w:pPr>
              <w:pBdr>
                <w:top w:val="nil"/>
                <w:left w:val="nil"/>
                <w:bottom w:val="nil"/>
                <w:right w:val="nil"/>
                <w:between w:val="nil"/>
              </w:pBdr>
              <w:jc w:val="both"/>
              <w:rPr>
                <w:rFonts w:ascii="Sylfaen" w:eastAsia="Arial" w:hAnsi="Sylfaen" w:cs="Segoe UI"/>
                <w:color w:val="000000" w:themeColor="text1"/>
                <w:sz w:val="22"/>
                <w:szCs w:val="22"/>
                <w:lang w:val="ka-GE"/>
              </w:rPr>
            </w:pPr>
            <w:r w:rsidRPr="0081165D">
              <w:rPr>
                <w:rFonts w:ascii="Sylfaen" w:eastAsia="Arial" w:hAnsi="Sylfaen" w:cs="Segoe UI"/>
                <w:color w:val="000000" w:themeColor="text1"/>
                <w:sz w:val="22"/>
                <w:szCs w:val="22"/>
                <w:lang w:val="ka-GE"/>
              </w:rPr>
              <w:t xml:space="preserve">პირველ ეტაპზე, ხონის მუნიციპალიტეტმა გამართა საჯარო შეხვედრა ძირითად აქტორებთან და დაინტერესებულ მხარეებთან, OGP Local -ის პროგრამაში მონაწილეობით დაინტერესებისა და პერსპექტივის განსახილველად. შეხვედრებში მონაწილეობდნენ სამოქალაქო მრჩეველთა საბჭოს, გენდერული თანასწორობის საბჭოს, შშმ პირთა საბჭოს და განვითარების პარტნიორების წარმნომადგენლები. აგრეთვე, შეხვედრებში აქტიუ მონაწილეობას იღებდნენ შემდეგი სამოქალაქო საზოგადოების ორგანიზაციები (სსო):  ხონის დევნილთა საინიციატივო ჯგუფი, შშმ პირთა ორგანიზაცია - ფენიქსი და რეგიონალური ინიციატივების ცენტრი - ნათელი მომავალი.  შეხვედრის მონაწილეებს ერთკვირიანი ვადა მიეცათ საკუთარი მოსაზრებების თუ ინიციატიავების გასაზიარებლად, წერილობითი ფორმით. შემდეგ ეტაპზე, ხონის მუნიციპალიტეტის მერიამ დეტალურად განიხილა გაზიარებული მოსაზრებები, რომლის საფუძველზეც მომზადდა სტრატეგიის და სამოქმედო გეგმის პირველადი ვერსია, რომელიც გაზიარებულ იქნა შეხვედრაში მონაწილე პირებთან. მეორე შეხვედრა წარმოადგენდა ეფექტურ ფორუმს, სტრატეგიული ხედვის და სამოქმედო გეგმის პირველადი ვერსიის შესახებ მიღებული უკუკავშირის განსახილველად.  ამასთან, სტრატეგიული ხედვის და სამოქმედო გეგმის საბოლოო ვერსიის მომზადებამდე, დოკუმენტების სამუშაო ვერსიები გამოქვეყნდა მუნიციპალიტეტის მერიის ოფიციალურ ვებგვერდზე საჯარო კომენტარებისთვის. </w:t>
            </w:r>
          </w:p>
          <w:p w14:paraId="68228A9F" w14:textId="77777777" w:rsidR="00A064F0" w:rsidRPr="0081165D" w:rsidRDefault="00A064F0" w:rsidP="00023980">
            <w:pPr>
              <w:pBdr>
                <w:top w:val="nil"/>
                <w:left w:val="nil"/>
                <w:bottom w:val="nil"/>
                <w:right w:val="nil"/>
                <w:between w:val="nil"/>
              </w:pBdr>
              <w:spacing w:before="240"/>
              <w:jc w:val="both"/>
              <w:rPr>
                <w:rFonts w:ascii="Sylfaen" w:eastAsia="Arial" w:hAnsi="Sylfaen" w:cs="Segoe UI"/>
                <w:color w:val="000000" w:themeColor="text1"/>
                <w:sz w:val="22"/>
                <w:szCs w:val="22"/>
                <w:lang w:val="ka-GE"/>
              </w:rPr>
            </w:pPr>
            <w:r w:rsidRPr="0081165D">
              <w:rPr>
                <w:rFonts w:ascii="Sylfaen" w:eastAsia="Arial" w:hAnsi="Sylfaen" w:cs="Segoe UI"/>
                <w:color w:val="000000" w:themeColor="text1"/>
                <w:sz w:val="22"/>
                <w:szCs w:val="22"/>
                <w:lang w:val="ka-GE"/>
              </w:rPr>
              <w:t xml:space="preserve">გარდა იმისა, რომ ხონის მუნიციპალიტეტმა გადადგა ძირითადი ნაბიჯები მუნიციპალიტეტში დაინტერესებულ მხარეებთან და არასამთავრობო სექტორის წარმომადგენლებთან ერთად თანაშემოქმედების (co-creation) პროცესის უზრუნველსაყოფად, სამუშაო ჯგუფს ექნება დამატებითი ფუნქცია ხელი შეუწყოს და გააძლიეროს თანამშრომლობა ადგილობრივ თვითმმართველობასა და სამოქალაქო საზოგადოებას შორის. </w:t>
            </w:r>
            <w:r w:rsidRPr="0081165D">
              <w:rPr>
                <w:rFonts w:ascii="Sylfaen" w:eastAsia="Arial" w:hAnsi="Sylfaen" w:cs="Segoe UI"/>
                <w:color w:val="000000"/>
                <w:sz w:val="22"/>
                <w:szCs w:val="22"/>
                <w:lang w:val="ka-GE"/>
              </w:rPr>
              <w:t>აღნიშნული ასევე დაეხმარება მარგინალიზებული ჯგუფების აქტიურ მონაწილეობას პოლიტიკის შემუშავებაში, ამ ჯგუფების სპეციალური საჭიროებების გათვალისწინებით. ამრიგად, ეს გააძლიერებს ადგილობრივი სამოქალაქო ორგანიზაციების და მოქალაქეების როლს გადაწყვეტილების მიღების პროცესში.</w:t>
            </w:r>
          </w:p>
        </w:tc>
      </w:tr>
    </w:tbl>
    <w:p w14:paraId="26274A73" w14:textId="77777777" w:rsidR="00A064F0" w:rsidRPr="0081165D" w:rsidRDefault="00A064F0" w:rsidP="00A064F0">
      <w:pPr>
        <w:pBdr>
          <w:top w:val="nil"/>
          <w:left w:val="nil"/>
          <w:bottom w:val="nil"/>
          <w:right w:val="nil"/>
          <w:between w:val="nil"/>
        </w:pBdr>
        <w:ind w:left="792"/>
        <w:rPr>
          <w:rFonts w:ascii="Proxima Nova" w:eastAsia="Arial" w:hAnsi="Proxima Nova" w:cs="Arial"/>
          <w:b/>
          <w:color w:val="000000"/>
          <w:sz w:val="22"/>
          <w:szCs w:val="22"/>
          <w:lang w:val="ka-GE"/>
        </w:rPr>
      </w:pPr>
    </w:p>
    <w:p w14:paraId="4C5FE9C1" w14:textId="77777777" w:rsidR="00A064F0" w:rsidRPr="00A011A7" w:rsidRDefault="00A064F0" w:rsidP="00A064F0">
      <w:pPr>
        <w:pStyle w:val="ListParagraph"/>
        <w:numPr>
          <w:ilvl w:val="1"/>
          <w:numId w:val="8"/>
        </w:numPr>
        <w:jc w:val="both"/>
        <w:rPr>
          <w:rFonts w:ascii="Sylfaen" w:eastAsia="Arial" w:hAnsi="Sylfaen" w:cs="Segoe UI"/>
          <w:color w:val="000000"/>
          <w:sz w:val="22"/>
          <w:szCs w:val="22"/>
          <w:lang w:val="ka-GE" w:eastAsia="en-US"/>
        </w:rPr>
      </w:pPr>
      <w:r w:rsidRPr="0081165D">
        <w:rPr>
          <w:rFonts w:ascii="Sylfaen" w:eastAsia="Arial" w:hAnsi="Sylfaen" w:cs="Segoe UI"/>
          <w:color w:val="000000"/>
          <w:sz w:val="22"/>
          <w:szCs w:val="22"/>
          <w:lang w:val="ka-GE" w:eastAsia="en-US"/>
        </w:rPr>
        <w:t>თანამშრომლობის სივრცეები  სივრცეები წარმომადგენლობის მრავალფეროვნების უზრუნველსაყოფად (დაუცველი ან მარგინალიზებული მოსახლეობა)</w:t>
      </w:r>
    </w:p>
    <w:tbl>
      <w:tblPr>
        <w:tblW w:w="9541"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41"/>
      </w:tblGrid>
      <w:tr w:rsidR="00A064F0" w:rsidRPr="0081165D" w14:paraId="4AFD1828" w14:textId="77777777" w:rsidTr="00023980">
        <w:trPr>
          <w:trHeight w:val="1247"/>
        </w:trPr>
        <w:tc>
          <w:tcPr>
            <w:tcW w:w="9541" w:type="dxa"/>
          </w:tcPr>
          <w:p w14:paraId="16977200" w14:textId="77777777" w:rsidR="00A064F0" w:rsidRPr="0081165D" w:rsidRDefault="00A064F0" w:rsidP="00023980">
            <w:pPr>
              <w:pBdr>
                <w:top w:val="nil"/>
                <w:left w:val="nil"/>
                <w:bottom w:val="nil"/>
                <w:right w:val="nil"/>
                <w:between w:val="nil"/>
              </w:pBdr>
              <w:jc w:val="both"/>
              <w:rPr>
                <w:rFonts w:ascii="Proxima Nova" w:eastAsia="Arial" w:hAnsi="Proxima Nova" w:cs="Arial"/>
                <w:color w:val="000000"/>
                <w:sz w:val="22"/>
                <w:szCs w:val="22"/>
                <w:lang w:val="ka-GE"/>
              </w:rPr>
            </w:pPr>
            <w:r w:rsidRPr="0081165D">
              <w:rPr>
                <w:rFonts w:ascii="Sylfaen" w:eastAsia="Arial" w:hAnsi="Sylfaen" w:cs="Segoe UI"/>
                <w:sz w:val="22"/>
                <w:szCs w:val="22"/>
                <w:lang w:val="ka-GE"/>
              </w:rPr>
              <w:t xml:space="preserve">ვაცნობიერებთ, რომ არასამთავრობო დაინტერესებული მხარეების მონაწილეობა პოლიტიკის შემუშავებაში აუცილებელია ინკლუზიური, მოქალაქეებზე ორიენტირებული ადგილობრივი მმართველობისა და მუნიციპალური სერვისების მიწოდებისათვის და მზად ვართ ხელი შევუწყოთ სხვადასხვა წარმომადგენლობის ჩართულობას, მოწყვლადი და მარგინალიზებული ჯგუფების ჩათვლით. შედეგად, მუნიციპალიტეტის მარგინალიზებული და დაუცველი ჯგუფების უფლებების დასაცავად, რომლებიც მცირე რაოდენობით არიან წარმოდგენილი ადგილობრივი მმართველობის დონეზე, ჩვენ ხელს ვუწყობთ ფუნქციონალური პლატფორმების აქტიურ მუშაობას სამოქალაქო ჩართულობისათვის, როგორიცაა სამოქალაქო მრჩეველთა საბჭო, გენდერული თანასწორობის საბჭო და </w:t>
            </w:r>
            <w:r w:rsidRPr="0081165D">
              <w:rPr>
                <w:rFonts w:ascii="Sylfaen" w:eastAsia="Arial" w:hAnsi="Sylfaen" w:cs="Segoe UI"/>
                <w:sz w:val="22"/>
                <w:szCs w:val="22"/>
                <w:lang w:val="ka-GE"/>
              </w:rPr>
              <w:lastRenderedPageBreak/>
              <w:t xml:space="preserve">შეზღუდული შესაძლებლობის მქონე პირთა საბჭო. ამით ჩვენ უზრუნველვყოფთ  მარგინალიზებული ჯგუფების აქტიურ მონაწილეობას, ინკლუზიურ პროცესს   და შესაბიმისად, ისეთი პოლიტიკის შემუშავებას, რომელიც ითვალისწინებს მათ საჭიროებებს. </w:t>
            </w:r>
          </w:p>
        </w:tc>
      </w:tr>
    </w:tbl>
    <w:p w14:paraId="6A948C2C" w14:textId="77777777" w:rsidR="00A064F0" w:rsidRPr="0081165D" w:rsidRDefault="00A064F0" w:rsidP="00A064F0">
      <w:pPr>
        <w:pBdr>
          <w:top w:val="nil"/>
          <w:left w:val="nil"/>
          <w:bottom w:val="nil"/>
          <w:right w:val="nil"/>
          <w:between w:val="nil"/>
        </w:pBdr>
        <w:rPr>
          <w:rFonts w:ascii="Proxima Nova" w:eastAsia="Arial" w:hAnsi="Proxima Nova" w:cs="Arial"/>
          <w:b/>
          <w:color w:val="000000"/>
          <w:sz w:val="22"/>
          <w:szCs w:val="22"/>
          <w:lang w:val="ka-GE"/>
        </w:rPr>
      </w:pPr>
    </w:p>
    <w:p w14:paraId="5FD2656D" w14:textId="77777777" w:rsidR="00A064F0" w:rsidRPr="0081165D" w:rsidRDefault="00A064F0" w:rsidP="00A064F0">
      <w:pPr>
        <w:pStyle w:val="ListParagraph"/>
        <w:numPr>
          <w:ilvl w:val="1"/>
          <w:numId w:val="8"/>
        </w:numPr>
        <w:pBdr>
          <w:top w:val="nil"/>
          <w:left w:val="nil"/>
          <w:bottom w:val="nil"/>
          <w:right w:val="nil"/>
          <w:between w:val="nil"/>
        </w:pBdr>
        <w:jc w:val="both"/>
        <w:rPr>
          <w:rFonts w:ascii="Sylfaen" w:eastAsia="Arial" w:hAnsi="Sylfaen" w:cs="Segoe UI"/>
          <w:i/>
          <w:color w:val="000000"/>
          <w:sz w:val="22"/>
          <w:szCs w:val="22"/>
          <w:lang w:val="ka-GE"/>
        </w:rPr>
      </w:pPr>
      <w:r w:rsidRPr="0081165D">
        <w:rPr>
          <w:rFonts w:ascii="Sylfaen" w:eastAsia="Arial" w:hAnsi="Sylfaen" w:cs="Segoe UI"/>
          <w:color w:val="000000"/>
          <w:sz w:val="22"/>
          <w:szCs w:val="22"/>
          <w:lang w:val="ka-GE"/>
        </w:rPr>
        <w:t xml:space="preserve"> სხვადასხვა ჯგუფები, რომლებიც მონაწილეობდნენ თანა-შემოქმედების პროცესში. </w:t>
      </w:r>
    </w:p>
    <w:tbl>
      <w:tblPr>
        <w:tblW w:w="939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9"/>
      </w:tblGrid>
      <w:tr w:rsidR="00A064F0" w:rsidRPr="0081165D" w14:paraId="0C1EBE32" w14:textId="77777777" w:rsidTr="00023980">
        <w:trPr>
          <w:trHeight w:val="1134"/>
        </w:trPr>
        <w:tc>
          <w:tcPr>
            <w:tcW w:w="9399" w:type="dxa"/>
          </w:tcPr>
          <w:p w14:paraId="2589E097" w14:textId="77777777" w:rsidR="00A064F0" w:rsidRPr="0081165D" w:rsidRDefault="00A064F0" w:rsidP="00023980">
            <w:pPr>
              <w:pBdr>
                <w:top w:val="nil"/>
                <w:left w:val="nil"/>
                <w:bottom w:val="nil"/>
                <w:right w:val="nil"/>
                <w:between w:val="nil"/>
              </w:pBdr>
              <w:spacing w:before="240"/>
              <w:jc w:val="both"/>
              <w:rPr>
                <w:rFonts w:ascii="Sylfaen" w:eastAsia="Arial" w:hAnsi="Sylfaen" w:cs="Segoe UI"/>
                <w:sz w:val="22"/>
                <w:szCs w:val="22"/>
                <w:lang w:val="ka-GE"/>
              </w:rPr>
            </w:pPr>
            <w:r w:rsidRPr="0081165D">
              <w:rPr>
                <w:rFonts w:ascii="Sylfaen" w:eastAsia="Arial" w:hAnsi="Sylfaen" w:cs="Segoe UI"/>
                <w:sz w:val="22"/>
                <w:szCs w:val="22"/>
                <w:lang w:val="ka-GE"/>
              </w:rPr>
              <w:t xml:space="preserve">OGP Local 2021-ის თანაშემოქმედების პროცესი 2021 წლის მაისში საზოგადოებრივი კონსულტაციის ორგანიზებით დაიწყო. ხონის მუნიციპალიტეტის მერიამ წამოიწყო და წარმართა ონლაინ კონსულტაციის პროცესი. ყველა ძირითადი დაინტერესებული მხარე, როგორიცაა ადგილობრივი თვითმმართველობის წარმომადგენლები, ადგილობრივი არასამთავრობო ორგანიზაციების წარმომადგენლები, მოქალაქეთა მრჩეველთა საბჭოები და საერთაშორისო განვითარების ორგანიზაციები, მოწვეულნი იყვნენ კონსულტაციებში მონაწილეობის მისაღებად. მონაწილეებს შესაძლებლობა ქონდათ გაეზიარებინათ ხედვა და მოსაზრებები იმის შესახებ, </w:t>
            </w:r>
            <w:r w:rsidRPr="0081165D" w:rsidDel="00347635">
              <w:rPr>
                <w:rFonts w:ascii="Sylfaen" w:eastAsia="Arial" w:hAnsi="Sylfaen" w:cs="Segoe UI"/>
                <w:sz w:val="22"/>
                <w:szCs w:val="22"/>
                <w:lang w:val="ka-GE"/>
              </w:rPr>
              <w:t xml:space="preserve"> </w:t>
            </w:r>
            <w:r w:rsidRPr="0081165D">
              <w:rPr>
                <w:rFonts w:ascii="Sylfaen" w:eastAsia="Arial" w:hAnsi="Sylfaen" w:cs="Segoe UI"/>
                <w:sz w:val="22"/>
                <w:szCs w:val="22"/>
                <w:lang w:val="ka-GE"/>
              </w:rPr>
              <w:t>თუ როგორ უნდა წარმართულიყო OGP Local-ის 2021 წლის სამოქმედო გეგმის განვითარების პროცესი. გარდა ამისა, საჯარო კონსულტაციებისას, მონაწილეებს საშუალება</w:t>
            </w:r>
            <w:r w:rsidRPr="0081165D" w:rsidDel="008D0FF1">
              <w:rPr>
                <w:rFonts w:ascii="Sylfaen" w:eastAsia="Arial" w:hAnsi="Sylfaen" w:cs="Segoe UI"/>
                <w:sz w:val="22"/>
                <w:szCs w:val="22"/>
                <w:lang w:val="ka-GE"/>
              </w:rPr>
              <w:t xml:space="preserve"> </w:t>
            </w:r>
            <w:r w:rsidRPr="0081165D">
              <w:rPr>
                <w:rFonts w:ascii="Sylfaen" w:eastAsia="Arial" w:hAnsi="Sylfaen" w:cs="Segoe UI"/>
                <w:sz w:val="22"/>
                <w:szCs w:val="22"/>
                <w:lang w:val="ka-GE"/>
              </w:rPr>
              <w:t xml:space="preserve">ჰქონდათ გაეჟღერებინათ თავიანთი მოსაზრებები კარგი მმართველობის ინიციატივებთან დაკავშირებით და გაეთვალისწინებინათ OGP Local 2021–ის შემუშავებისას. თითოეულ ონლაინ საკონსულტაციო შეხვედრას საშუალოდ  14 ადამიანი ესწრებოდა (ჯამში 3 შეხვედრა). შეხვედრების დასრულების შემდეგ, გადაწყდა სამუშაო ჯგუფის, როგორც ძირითადი პასუხისმგებელი მექანიზმის შექმნა, რომელიც უზრუნველყოფდა ადგილობრივი თვითმმართველობისა და სამოქალაქო საზოგადოების მიერ სტრატეგიისა და სამოქმედო გეგმის ერთობლივი შემუშავების პროცესს. </w:t>
            </w:r>
          </w:p>
          <w:p w14:paraId="3579BA1A" w14:textId="77777777" w:rsidR="00A064F0" w:rsidRPr="0081165D" w:rsidRDefault="00A064F0" w:rsidP="00023980">
            <w:pPr>
              <w:pBdr>
                <w:top w:val="nil"/>
                <w:left w:val="nil"/>
                <w:bottom w:val="nil"/>
                <w:right w:val="nil"/>
                <w:between w:val="nil"/>
              </w:pBdr>
              <w:jc w:val="both"/>
              <w:rPr>
                <w:rFonts w:ascii="Sylfaen" w:eastAsia="Arial" w:hAnsi="Sylfaen" w:cs="Segoe UI"/>
                <w:sz w:val="22"/>
                <w:szCs w:val="22"/>
                <w:lang w:val="ka-GE"/>
              </w:rPr>
            </w:pPr>
          </w:p>
          <w:p w14:paraId="19E54898" w14:textId="77777777" w:rsidR="00A064F0" w:rsidRPr="0081165D" w:rsidRDefault="00A064F0" w:rsidP="00023980">
            <w:pPr>
              <w:pBdr>
                <w:top w:val="nil"/>
                <w:left w:val="nil"/>
                <w:bottom w:val="nil"/>
                <w:right w:val="nil"/>
                <w:between w:val="nil"/>
              </w:pBdr>
              <w:jc w:val="both"/>
              <w:rPr>
                <w:rFonts w:ascii="Proxima Nova" w:eastAsia="Arial" w:hAnsi="Proxima Nova" w:cs="Arial"/>
                <w:color w:val="000000"/>
                <w:sz w:val="22"/>
                <w:szCs w:val="22"/>
                <w:lang w:val="ka-GE"/>
              </w:rPr>
            </w:pPr>
            <w:r w:rsidRPr="0081165D">
              <w:rPr>
                <w:rFonts w:ascii="Sylfaen" w:eastAsia="Arial" w:hAnsi="Sylfaen" w:cs="Segoe UI"/>
                <w:sz w:val="22"/>
                <w:szCs w:val="22"/>
                <w:lang w:val="ka-GE"/>
              </w:rPr>
              <w:t>მთლიანობაში, ყველა ძირითადი ადგილობრივი არასამთავრობო ორგანიზაცია, სამოქალაქო მრჩეველთა საბჭოები  და საერთაშორისო განვითარების ორგანიზაციები მონაწილეობდნენ OGP Local 2021-ის დიზაინის  სტრატეგიის და სამოქმედო გეგმის შემუშავების ეტაპზე.</w:t>
            </w:r>
          </w:p>
        </w:tc>
      </w:tr>
    </w:tbl>
    <w:p w14:paraId="127348E0" w14:textId="77777777" w:rsidR="00A064F0" w:rsidRPr="0081165D" w:rsidRDefault="00A064F0" w:rsidP="00A064F0">
      <w:pPr>
        <w:pBdr>
          <w:top w:val="nil"/>
          <w:left w:val="nil"/>
          <w:bottom w:val="nil"/>
          <w:right w:val="nil"/>
          <w:between w:val="nil"/>
        </w:pBdr>
        <w:rPr>
          <w:rFonts w:ascii="Proxima Nova" w:eastAsia="Arial" w:hAnsi="Proxima Nova" w:cs="Arial"/>
          <w:b/>
          <w:color w:val="000000"/>
          <w:sz w:val="22"/>
          <w:szCs w:val="22"/>
          <w:lang w:val="ka-GE"/>
        </w:rPr>
      </w:pPr>
    </w:p>
    <w:p w14:paraId="6BBF8281" w14:textId="77777777" w:rsidR="00A064F0" w:rsidRPr="0081165D" w:rsidRDefault="00A064F0" w:rsidP="00A064F0">
      <w:pPr>
        <w:pStyle w:val="ListParagraph"/>
        <w:numPr>
          <w:ilvl w:val="1"/>
          <w:numId w:val="8"/>
        </w:numPr>
        <w:pBdr>
          <w:top w:val="nil"/>
          <w:left w:val="nil"/>
          <w:bottom w:val="nil"/>
          <w:right w:val="nil"/>
          <w:between w:val="nil"/>
        </w:pBdr>
        <w:jc w:val="both"/>
        <w:rPr>
          <w:rFonts w:ascii="Sylfaen" w:eastAsia="Arial" w:hAnsi="Sylfaen" w:cs="Segoe UI"/>
          <w:b/>
          <w:color w:val="000000"/>
          <w:sz w:val="22"/>
          <w:szCs w:val="22"/>
          <w:lang w:val="ka-GE"/>
        </w:rPr>
      </w:pPr>
      <w:r w:rsidRPr="0081165D">
        <w:rPr>
          <w:rFonts w:ascii="Sylfaen" w:eastAsia="Arial" w:hAnsi="Sylfaen" w:cs="Arial"/>
          <w:color w:val="000000"/>
          <w:sz w:val="22"/>
          <w:szCs w:val="22"/>
          <w:lang w:val="ka-GE"/>
        </w:rPr>
        <w:t xml:space="preserve">აღნიშნულ სივრცეებში მონაწილე ჯგუფთა რაოდენობა </w:t>
      </w:r>
    </w:p>
    <w:p w14:paraId="2CFE737E" w14:textId="77777777" w:rsidR="00A064F0" w:rsidRPr="0081165D" w:rsidRDefault="00A064F0" w:rsidP="00A064F0">
      <w:pPr>
        <w:pBdr>
          <w:top w:val="nil"/>
          <w:left w:val="nil"/>
          <w:bottom w:val="nil"/>
          <w:right w:val="nil"/>
          <w:between w:val="nil"/>
        </w:pBdr>
        <w:ind w:left="360"/>
        <w:rPr>
          <w:rFonts w:ascii="Proxima Nova" w:eastAsia="Arial" w:hAnsi="Proxima Nova" w:cs="Arial"/>
          <w:i/>
          <w:color w:val="000000"/>
          <w:sz w:val="22"/>
          <w:szCs w:val="22"/>
          <w:lang w:val="ka-GE"/>
        </w:rPr>
      </w:pPr>
    </w:p>
    <w:tbl>
      <w:tblPr>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A064F0" w:rsidRPr="0081165D" w14:paraId="26CC1654" w14:textId="77777777" w:rsidTr="00023980">
        <w:trPr>
          <w:trHeight w:val="567"/>
        </w:trPr>
        <w:tc>
          <w:tcPr>
            <w:tcW w:w="1897" w:type="dxa"/>
          </w:tcPr>
          <w:p w14:paraId="38A18084" w14:textId="77777777" w:rsidR="00A064F0" w:rsidRPr="0081165D" w:rsidRDefault="00A064F0" w:rsidP="00023980">
            <w:pPr>
              <w:pBdr>
                <w:top w:val="nil"/>
                <w:left w:val="nil"/>
                <w:bottom w:val="nil"/>
                <w:right w:val="nil"/>
                <w:between w:val="nil"/>
              </w:pBdr>
              <w:spacing w:before="240" w:after="240"/>
              <w:rPr>
                <w:rFonts w:ascii="Proxima Nova" w:eastAsia="Arial" w:hAnsi="Proxima Nova" w:cs="Arial"/>
                <w:color w:val="000000"/>
                <w:sz w:val="22"/>
                <w:szCs w:val="22"/>
                <w:lang w:val="ka-GE"/>
              </w:rPr>
            </w:pPr>
            <w:r w:rsidRPr="0081165D">
              <w:rPr>
                <w:rFonts w:ascii="Proxima Nova" w:eastAsia="Arial" w:hAnsi="Proxima Nova" w:cs="Arial"/>
                <w:color w:val="000000"/>
                <w:sz w:val="22"/>
                <w:szCs w:val="22"/>
                <w:lang w:val="ka-GE"/>
              </w:rPr>
              <w:t>5</w:t>
            </w:r>
          </w:p>
        </w:tc>
      </w:tr>
    </w:tbl>
    <w:p w14:paraId="7E816E34" w14:textId="77777777" w:rsidR="00A064F0" w:rsidRPr="0081165D" w:rsidRDefault="00A064F0" w:rsidP="00A064F0">
      <w:pPr>
        <w:pBdr>
          <w:top w:val="nil"/>
          <w:left w:val="nil"/>
          <w:bottom w:val="nil"/>
          <w:right w:val="nil"/>
          <w:between w:val="nil"/>
        </w:pBdr>
        <w:ind w:left="792"/>
        <w:rPr>
          <w:rFonts w:ascii="Proxima Nova" w:eastAsia="Arial" w:hAnsi="Proxima Nova" w:cs="Arial"/>
          <w:b/>
          <w:color w:val="000000"/>
          <w:sz w:val="22"/>
          <w:szCs w:val="22"/>
          <w:lang w:val="ka-GE"/>
        </w:rPr>
      </w:pPr>
    </w:p>
    <w:p w14:paraId="466DAAFD" w14:textId="77777777" w:rsidR="00A064F0" w:rsidRPr="0081165D" w:rsidRDefault="00A064F0" w:rsidP="00A064F0">
      <w:pPr>
        <w:pStyle w:val="ListParagraph"/>
        <w:numPr>
          <w:ilvl w:val="1"/>
          <w:numId w:val="8"/>
        </w:numPr>
        <w:pBdr>
          <w:top w:val="nil"/>
          <w:left w:val="nil"/>
          <w:bottom w:val="nil"/>
          <w:right w:val="nil"/>
          <w:between w:val="nil"/>
        </w:pBdr>
        <w:jc w:val="both"/>
        <w:rPr>
          <w:rFonts w:ascii="Proxima Nova" w:eastAsia="Arial" w:hAnsi="Proxima Nova" w:cs="Arial"/>
          <w:color w:val="000000"/>
          <w:sz w:val="20"/>
          <w:szCs w:val="20"/>
          <w:lang w:val="ka-GE"/>
        </w:rPr>
      </w:pPr>
      <w:r w:rsidRPr="0081165D">
        <w:rPr>
          <w:rFonts w:ascii="Proxima Nova" w:eastAsia="Arial" w:hAnsi="Proxima Nova" w:cs="Arial"/>
          <w:color w:val="000000"/>
          <w:sz w:val="22"/>
          <w:szCs w:val="22"/>
          <w:highlight w:val="white"/>
          <w:lang w:val="ka-GE"/>
        </w:rPr>
        <w:t xml:space="preserve"> </w:t>
      </w:r>
      <w:r w:rsidRPr="0081165D">
        <w:rPr>
          <w:rFonts w:ascii="Sylfaen" w:eastAsia="Arial" w:hAnsi="Sylfaen" w:cs="Arial"/>
          <w:color w:val="000000"/>
          <w:sz w:val="22"/>
          <w:szCs w:val="22"/>
          <w:highlight w:val="white"/>
          <w:lang w:val="ka-GE"/>
        </w:rPr>
        <w:t xml:space="preserve">სამოქმედო გეგმის შემუშავების პროცესში გამართული შეხვედრების რაოდენობა </w:t>
      </w:r>
    </w:p>
    <w:tbl>
      <w:tblPr>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A064F0" w:rsidRPr="0081165D" w14:paraId="1F53DAF9" w14:textId="77777777" w:rsidTr="00023980">
        <w:trPr>
          <w:trHeight w:val="567"/>
        </w:trPr>
        <w:tc>
          <w:tcPr>
            <w:tcW w:w="1897" w:type="dxa"/>
          </w:tcPr>
          <w:p w14:paraId="78458D8A" w14:textId="77777777" w:rsidR="00A064F0" w:rsidRPr="0081165D" w:rsidRDefault="00A064F0" w:rsidP="00023980">
            <w:pPr>
              <w:pBdr>
                <w:top w:val="nil"/>
                <w:left w:val="nil"/>
                <w:bottom w:val="nil"/>
                <w:right w:val="nil"/>
                <w:between w:val="nil"/>
              </w:pBdr>
              <w:spacing w:before="240" w:after="240"/>
              <w:rPr>
                <w:rFonts w:ascii="Proxima Nova" w:eastAsia="Arial" w:hAnsi="Proxima Nova" w:cs="Arial"/>
                <w:color w:val="000000"/>
                <w:sz w:val="22"/>
                <w:szCs w:val="22"/>
                <w:lang w:val="ka-GE"/>
              </w:rPr>
            </w:pPr>
            <w:r w:rsidRPr="0081165D">
              <w:rPr>
                <w:rFonts w:ascii="Proxima Nova" w:eastAsia="Arial" w:hAnsi="Proxima Nova" w:cs="Arial"/>
                <w:color w:val="000000"/>
                <w:sz w:val="22"/>
                <w:szCs w:val="22"/>
                <w:lang w:val="ka-GE"/>
              </w:rPr>
              <w:t>4</w:t>
            </w:r>
          </w:p>
        </w:tc>
      </w:tr>
    </w:tbl>
    <w:p w14:paraId="6F045566" w14:textId="77777777" w:rsidR="00A064F0" w:rsidRPr="0081165D" w:rsidRDefault="00A064F0" w:rsidP="00A064F0">
      <w:pPr>
        <w:pBdr>
          <w:top w:val="nil"/>
          <w:left w:val="nil"/>
          <w:bottom w:val="nil"/>
          <w:right w:val="nil"/>
          <w:between w:val="nil"/>
        </w:pBdr>
        <w:ind w:left="792"/>
        <w:rPr>
          <w:rFonts w:ascii="Proxima Nova" w:eastAsia="Arial" w:hAnsi="Proxima Nova" w:cs="Arial"/>
          <w:color w:val="000000"/>
          <w:sz w:val="22"/>
          <w:szCs w:val="22"/>
          <w:lang w:val="ka-GE"/>
        </w:rPr>
      </w:pPr>
    </w:p>
    <w:p w14:paraId="144D2D2F" w14:textId="77777777" w:rsidR="00A064F0" w:rsidRPr="00A011A7" w:rsidRDefault="00A064F0" w:rsidP="00A064F0">
      <w:pPr>
        <w:pStyle w:val="ListParagraph"/>
        <w:numPr>
          <w:ilvl w:val="1"/>
          <w:numId w:val="8"/>
        </w:numPr>
        <w:jc w:val="both"/>
        <w:rPr>
          <w:rFonts w:ascii="Sylfaen" w:eastAsia="Arial" w:hAnsi="Sylfaen" w:cs="Segoe UI"/>
          <w:color w:val="000000"/>
          <w:sz w:val="22"/>
          <w:szCs w:val="22"/>
          <w:lang w:val="ka-GE" w:eastAsia="en-US"/>
        </w:rPr>
      </w:pPr>
      <w:r w:rsidRPr="0081165D">
        <w:rPr>
          <w:rFonts w:ascii="Sylfaen" w:eastAsia="Arial" w:hAnsi="Sylfaen" w:cs="Segoe UI"/>
          <w:color w:val="000000"/>
          <w:sz w:val="22"/>
          <w:szCs w:val="22"/>
          <w:lang w:val="ka-GE" w:eastAsia="en-US"/>
        </w:rPr>
        <w:t xml:space="preserve">ადგილობრივი თვითმართველობის და სამოქალაქო სექტორის  წარმომადგენლების თანამშრომლობა სამოქმედო გეგმის განხორციელების პროცესში. </w:t>
      </w:r>
    </w:p>
    <w:tbl>
      <w:tblPr>
        <w:tblW w:w="939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9"/>
      </w:tblGrid>
      <w:tr w:rsidR="00A064F0" w:rsidRPr="0081165D" w14:paraId="40133FFA" w14:textId="77777777" w:rsidTr="00023980">
        <w:trPr>
          <w:trHeight w:val="960"/>
        </w:trPr>
        <w:tc>
          <w:tcPr>
            <w:tcW w:w="9399" w:type="dxa"/>
          </w:tcPr>
          <w:p w14:paraId="6FCB12C1" w14:textId="77777777" w:rsidR="00A064F0" w:rsidRPr="0081165D" w:rsidRDefault="00A064F0" w:rsidP="00023980">
            <w:pPr>
              <w:pBdr>
                <w:top w:val="nil"/>
                <w:left w:val="nil"/>
                <w:bottom w:val="nil"/>
                <w:right w:val="nil"/>
                <w:between w:val="nil"/>
              </w:pBdr>
              <w:jc w:val="both"/>
              <w:rPr>
                <w:rFonts w:ascii="Proxima Nova" w:eastAsia="Arial" w:hAnsi="Proxima Nova" w:cs="Arial"/>
                <w:color w:val="000000"/>
                <w:sz w:val="23"/>
                <w:szCs w:val="23"/>
                <w:lang w:val="ka-GE"/>
              </w:rPr>
            </w:pPr>
          </w:p>
          <w:p w14:paraId="5C9B562C" w14:textId="77777777" w:rsidR="00A064F0" w:rsidRPr="0081165D" w:rsidRDefault="00A064F0" w:rsidP="00023980">
            <w:pPr>
              <w:pBdr>
                <w:top w:val="nil"/>
                <w:left w:val="nil"/>
                <w:bottom w:val="nil"/>
                <w:right w:val="nil"/>
                <w:between w:val="nil"/>
              </w:pBdr>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 xml:space="preserve">სამუშო ჯგუფი წარმოადგენდა ხონის მუნიციპალიტეტის OGP Local-ის სტრატეგიული ხედვისა და სამოქმედო გეგმის ერთობლივი შემუშავების პროცესის მთავარ მექანიზმს. </w:t>
            </w:r>
            <w:r w:rsidRPr="0081165D">
              <w:rPr>
                <w:rFonts w:ascii="Sylfaen" w:eastAsia="Arial" w:hAnsi="Sylfaen" w:cs="Segoe UI"/>
                <w:color w:val="000000"/>
                <w:sz w:val="22"/>
                <w:szCs w:val="22"/>
                <w:lang w:val="ka-GE"/>
              </w:rPr>
              <w:lastRenderedPageBreak/>
              <w:t xml:space="preserve">სამოქმედო გეგმის განხორციელების პროცესში, სწორედ სამუშაო ჯგუფი იქნება  პასუხისმგებელი  ადგილობრივი თვითმართველობის და სამოქალაქო სექტორის თანამშრომლობის გაგრძელებაზე. </w:t>
            </w:r>
          </w:p>
          <w:p w14:paraId="4E45AABA" w14:textId="77777777" w:rsidR="00A064F0" w:rsidRPr="0081165D" w:rsidRDefault="00A064F0" w:rsidP="00023980">
            <w:pPr>
              <w:pBdr>
                <w:top w:val="nil"/>
                <w:left w:val="nil"/>
                <w:bottom w:val="nil"/>
                <w:right w:val="nil"/>
                <w:between w:val="nil"/>
              </w:pBdr>
              <w:jc w:val="both"/>
              <w:rPr>
                <w:rFonts w:ascii="Sylfaen" w:eastAsia="Arial" w:hAnsi="Sylfaen" w:cs="Segoe UI"/>
                <w:color w:val="000000"/>
                <w:sz w:val="22"/>
                <w:szCs w:val="22"/>
                <w:lang w:val="ka-GE"/>
              </w:rPr>
            </w:pPr>
          </w:p>
          <w:p w14:paraId="61B38C1E" w14:textId="77777777" w:rsidR="00A064F0" w:rsidRPr="0081165D" w:rsidRDefault="00A064F0" w:rsidP="00023980">
            <w:pPr>
              <w:pBdr>
                <w:top w:val="nil"/>
                <w:left w:val="nil"/>
                <w:bottom w:val="nil"/>
                <w:right w:val="nil"/>
                <w:between w:val="nil"/>
              </w:pBdr>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სამოქმედო გეგმით გათვალისწინებული ვალდებულებების განხორციელების პროგრესის გაზიარების მიზნით ჩატარდება სამუშაო ჯგუფის ყოველთვიური შეხვედრები. მომზადდება სამუშაო შეხვედრის ოქმები, რომლებიც გამოქვეყნდება ელექტრონულ ფორმატში, ხონის მუნიციპალიტეტის მერიის ოფიციალურ ვებგვერდის და სოციალური მედიის საშუალებით.</w:t>
            </w:r>
          </w:p>
        </w:tc>
      </w:tr>
    </w:tbl>
    <w:p w14:paraId="3D8A34EF" w14:textId="77777777" w:rsidR="00A064F0" w:rsidRPr="0081165D" w:rsidRDefault="00A064F0" w:rsidP="00A064F0">
      <w:pPr>
        <w:rPr>
          <w:rFonts w:ascii="Proxima Nova" w:hAnsi="Proxima Nova"/>
          <w:lang w:val="ka-GE"/>
        </w:rPr>
      </w:pPr>
    </w:p>
    <w:p w14:paraId="7A1D89DD" w14:textId="77777777" w:rsidR="00A064F0" w:rsidRPr="0081165D" w:rsidRDefault="00A064F0" w:rsidP="00A064F0">
      <w:pPr>
        <w:numPr>
          <w:ilvl w:val="0"/>
          <w:numId w:val="8"/>
        </w:numPr>
        <w:pBdr>
          <w:top w:val="nil"/>
          <w:left w:val="nil"/>
          <w:bottom w:val="nil"/>
          <w:right w:val="nil"/>
          <w:between w:val="nil"/>
        </w:pBdr>
        <w:jc w:val="both"/>
        <w:rPr>
          <w:rFonts w:ascii="Sylfaen" w:eastAsia="Arial" w:hAnsi="Sylfaen" w:cs="Segoe UI"/>
          <w:b/>
          <w:color w:val="000000"/>
          <w:sz w:val="28"/>
          <w:szCs w:val="28"/>
          <w:lang w:val="ka-GE"/>
        </w:rPr>
      </w:pPr>
      <w:r w:rsidRPr="0081165D">
        <w:rPr>
          <w:rFonts w:ascii="Sylfaen" w:eastAsia="Arial" w:hAnsi="Sylfaen" w:cs="Segoe UI"/>
          <w:b/>
          <w:color w:val="000000"/>
          <w:sz w:val="28"/>
          <w:szCs w:val="28"/>
          <w:lang w:val="ka-GE"/>
        </w:rPr>
        <w:t>OGP-ის სამოქმედო გეგმის მონიტორინგი</w:t>
      </w:r>
    </w:p>
    <w:p w14:paraId="5A3EE9B5" w14:textId="77777777" w:rsidR="00A064F0" w:rsidRPr="0081165D" w:rsidRDefault="00A064F0" w:rsidP="00A064F0">
      <w:pPr>
        <w:numPr>
          <w:ilvl w:val="1"/>
          <w:numId w:val="8"/>
        </w:numPr>
        <w:pBdr>
          <w:top w:val="nil"/>
          <w:left w:val="nil"/>
          <w:bottom w:val="nil"/>
          <w:right w:val="nil"/>
          <w:between w:val="nil"/>
        </w:pBdr>
        <w:rPr>
          <w:rFonts w:ascii="Proxima Nova" w:eastAsia="Arial" w:hAnsi="Proxima Nova" w:cs="Arial"/>
          <w:b/>
          <w:color w:val="000000"/>
          <w:sz w:val="22"/>
          <w:szCs w:val="22"/>
          <w:lang w:val="ka-GE"/>
        </w:rPr>
      </w:pPr>
      <w:r w:rsidRPr="0081165D">
        <w:rPr>
          <w:rFonts w:ascii="Sylfaen" w:eastAsia="Arial" w:hAnsi="Sylfaen" w:cs="Arial"/>
          <w:color w:val="000000"/>
          <w:sz w:val="22"/>
          <w:szCs w:val="22"/>
          <w:lang w:val="ka-GE"/>
        </w:rPr>
        <w:t>სამოქმედო გეგმის მონიტორინგის დამოუკიდებელი მექანიზმი.</w:t>
      </w:r>
    </w:p>
    <w:tbl>
      <w:tblPr>
        <w:tblW w:w="939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9"/>
      </w:tblGrid>
      <w:tr w:rsidR="00A064F0" w:rsidRPr="0081165D" w14:paraId="057329A8" w14:textId="77777777" w:rsidTr="00023980">
        <w:trPr>
          <w:trHeight w:val="1134"/>
        </w:trPr>
        <w:tc>
          <w:tcPr>
            <w:tcW w:w="9399" w:type="dxa"/>
          </w:tcPr>
          <w:p w14:paraId="3A989980" w14:textId="77777777" w:rsidR="00A064F0" w:rsidRPr="0081165D" w:rsidRDefault="00A064F0" w:rsidP="00023980">
            <w:pPr>
              <w:pStyle w:val="NormalWeb"/>
              <w:spacing w:before="0" w:beforeAutospacing="0" w:after="0" w:afterAutospacing="0"/>
              <w:jc w:val="both"/>
              <w:rPr>
                <w:rFonts w:ascii="Sylfaen" w:eastAsia="Arial" w:hAnsi="Sylfaen" w:cs="Segoe UI"/>
                <w:color w:val="000000"/>
                <w:sz w:val="22"/>
                <w:szCs w:val="22"/>
                <w:lang w:val="ka-GE"/>
              </w:rPr>
            </w:pPr>
          </w:p>
          <w:p w14:paraId="0B4587B0" w14:textId="77777777" w:rsidR="00A064F0" w:rsidRPr="0081165D" w:rsidRDefault="00A064F0" w:rsidP="00023980">
            <w:pPr>
              <w:pStyle w:val="NormalWeb"/>
              <w:spacing w:before="0" w:beforeAutospacing="0" w:after="0" w:afterAutospacing="0"/>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სამოქმედო გეგმის შესრულების დამოუკიდებელი მონიტორინგის განხორციელების მიზნით, ხონის მუნიციპალიტეტის მერია აქტიურად ითანამშრომლებს განვითარების პარტნიორებთან. IRM-ის მკვლევარი ეროვნულ დონეზე მოიაზრება როგორც ყველაზე მისაღები მექანიზმი, რომელიც განახორციელებს სამოქმედო გეგმის შერსულების მიუკერძოებელ და ვალიდურ მონიტორნიგს. სამუშაო ჯგუფი უზრუნველყოფს მონიტორინგის შედეგების ასახვას სამოქმედო გეგმის განხორციელების პროცესში. ასევე, უზრუნველყოფილი იქნება მონიტორინგის შედეგების საჯაროდ გაზიარება ძირითად აქტორებთან, საერთაშორისო ორგანიზაციებთან და  სხვა დაინტერესებულ მხარეებთან.</w:t>
            </w:r>
          </w:p>
        </w:tc>
      </w:tr>
    </w:tbl>
    <w:p w14:paraId="2E11C6C8" w14:textId="77777777" w:rsidR="00A064F0" w:rsidRPr="0081165D" w:rsidRDefault="00A064F0" w:rsidP="00A064F0">
      <w:pPr>
        <w:pBdr>
          <w:top w:val="nil"/>
          <w:left w:val="nil"/>
          <w:bottom w:val="nil"/>
          <w:right w:val="nil"/>
          <w:between w:val="nil"/>
        </w:pBdr>
        <w:rPr>
          <w:rFonts w:ascii="Proxima Nova" w:eastAsia="Arial" w:hAnsi="Proxima Nova" w:cs="Arial"/>
          <w:b/>
          <w:color w:val="000000"/>
          <w:sz w:val="22"/>
          <w:szCs w:val="22"/>
          <w:lang w:val="ka-GE"/>
        </w:rPr>
      </w:pPr>
    </w:p>
    <w:p w14:paraId="7B03BBB2" w14:textId="77777777" w:rsidR="00A064F0" w:rsidRPr="0081165D" w:rsidRDefault="00A064F0" w:rsidP="00A064F0">
      <w:pPr>
        <w:numPr>
          <w:ilvl w:val="1"/>
          <w:numId w:val="8"/>
        </w:numPr>
        <w:pBdr>
          <w:top w:val="nil"/>
          <w:left w:val="nil"/>
          <w:bottom w:val="nil"/>
          <w:right w:val="nil"/>
          <w:between w:val="nil"/>
        </w:pBdr>
        <w:rPr>
          <w:rFonts w:ascii="Proxima Nova" w:eastAsia="Arial" w:hAnsi="Proxima Nova" w:cs="Arial"/>
          <w:b/>
          <w:color w:val="000000"/>
          <w:sz w:val="22"/>
          <w:szCs w:val="22"/>
          <w:lang w:val="ka-GE"/>
        </w:rPr>
      </w:pPr>
      <w:r w:rsidRPr="0081165D">
        <w:rPr>
          <w:rFonts w:ascii="Sylfaen" w:eastAsia="Arial" w:hAnsi="Sylfaen" w:cs="Arial"/>
          <w:color w:val="000000"/>
          <w:sz w:val="22"/>
          <w:szCs w:val="22"/>
          <w:lang w:val="ka-GE"/>
        </w:rPr>
        <w:t xml:space="preserve"> განმახორციელებელი დამოუკიდებელი მონიტორინგის მექანიზმის საკონტაქტო ინფორმაცია</w:t>
      </w:r>
    </w:p>
    <w:p w14:paraId="5944A216" w14:textId="77777777" w:rsidR="00A064F0" w:rsidRPr="0081165D" w:rsidRDefault="00A064F0" w:rsidP="00A064F0">
      <w:pPr>
        <w:pBdr>
          <w:top w:val="nil"/>
          <w:left w:val="nil"/>
          <w:bottom w:val="nil"/>
          <w:right w:val="nil"/>
          <w:between w:val="nil"/>
        </w:pBdr>
        <w:ind w:left="792"/>
        <w:rPr>
          <w:rFonts w:ascii="Proxima Nova" w:eastAsia="Arial" w:hAnsi="Proxima Nova" w:cs="Arial"/>
          <w:b/>
          <w:color w:val="000000"/>
          <w:sz w:val="22"/>
          <w:szCs w:val="22"/>
          <w:lang w:val="ka-GE"/>
        </w:rPr>
      </w:pPr>
    </w:p>
    <w:tbl>
      <w:tblPr>
        <w:tblW w:w="9551"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5"/>
        <w:gridCol w:w="2741"/>
        <w:gridCol w:w="4265"/>
      </w:tblGrid>
      <w:tr w:rsidR="00A064F0" w:rsidRPr="0081165D" w14:paraId="038C550D" w14:textId="77777777" w:rsidTr="00023980">
        <w:tc>
          <w:tcPr>
            <w:tcW w:w="2545" w:type="dxa"/>
            <w:shd w:val="clear" w:color="auto" w:fill="D9D9D9"/>
            <w:vAlign w:val="center"/>
          </w:tcPr>
          <w:p w14:paraId="390AFABD" w14:textId="77777777" w:rsidR="00A064F0" w:rsidRPr="0081165D" w:rsidRDefault="00A064F0" w:rsidP="00023980">
            <w:pPr>
              <w:jc w:val="center"/>
              <w:rPr>
                <w:rFonts w:ascii="Proxima Nova" w:hAnsi="Proxima Nova"/>
                <w:b/>
                <w:i/>
                <w:lang w:val="ka-GE"/>
              </w:rPr>
            </w:pPr>
            <w:r w:rsidRPr="0081165D">
              <w:rPr>
                <w:rFonts w:ascii="Sylfaen" w:eastAsia="Arial" w:hAnsi="Sylfaen" w:cs="Segoe UI"/>
                <w:b/>
                <w:i/>
                <w:color w:val="000000"/>
                <w:sz w:val="22"/>
                <w:szCs w:val="22"/>
                <w:lang w:val="ka-GE"/>
              </w:rPr>
              <w:t>მონიტორინგის განმახორციელებელი ორგანოს დასახელება</w:t>
            </w:r>
          </w:p>
        </w:tc>
        <w:tc>
          <w:tcPr>
            <w:tcW w:w="2741" w:type="dxa"/>
            <w:shd w:val="clear" w:color="auto" w:fill="D9D9D9"/>
            <w:vAlign w:val="center"/>
          </w:tcPr>
          <w:p w14:paraId="7541E8D8" w14:textId="77777777" w:rsidR="00A064F0" w:rsidRPr="0081165D" w:rsidRDefault="00A064F0" w:rsidP="00023980">
            <w:pPr>
              <w:jc w:val="center"/>
              <w:rPr>
                <w:rFonts w:ascii="Sylfaen" w:hAnsi="Sylfaen"/>
                <w:b/>
                <w:i/>
                <w:lang w:val="ka-GE"/>
              </w:rPr>
            </w:pPr>
            <w:r w:rsidRPr="0081165D">
              <w:rPr>
                <w:rFonts w:ascii="Sylfaen" w:eastAsia="Arial" w:hAnsi="Sylfaen" w:cs="Arial"/>
                <w:b/>
                <w:i/>
                <w:color w:val="000000"/>
                <w:sz w:val="22"/>
                <w:szCs w:val="22"/>
                <w:lang w:val="ka-GE"/>
              </w:rPr>
              <w:t xml:space="preserve">აღწერა </w:t>
            </w:r>
          </w:p>
        </w:tc>
        <w:tc>
          <w:tcPr>
            <w:tcW w:w="4265" w:type="dxa"/>
            <w:shd w:val="clear" w:color="auto" w:fill="D9D9D9"/>
            <w:vAlign w:val="center"/>
          </w:tcPr>
          <w:p w14:paraId="7C8E8B8B" w14:textId="77777777" w:rsidR="00A064F0" w:rsidRPr="0081165D" w:rsidRDefault="00A064F0" w:rsidP="00023980">
            <w:pPr>
              <w:jc w:val="center"/>
              <w:rPr>
                <w:rFonts w:ascii="Sylfaen" w:hAnsi="Sylfaen"/>
                <w:b/>
                <w:i/>
                <w:lang w:val="ka-GE"/>
              </w:rPr>
            </w:pPr>
            <w:r w:rsidRPr="0081165D">
              <w:rPr>
                <w:rFonts w:ascii="Sylfaen" w:eastAsia="Arial" w:hAnsi="Sylfaen" w:cs="Arial"/>
                <w:b/>
                <w:i/>
                <w:color w:val="000000"/>
                <w:sz w:val="22"/>
                <w:szCs w:val="22"/>
                <w:lang w:val="ka-GE"/>
              </w:rPr>
              <w:t>ელ-ფოსტა</w:t>
            </w:r>
          </w:p>
        </w:tc>
      </w:tr>
      <w:tr w:rsidR="00A064F0" w:rsidRPr="0081165D" w14:paraId="6B50BD51" w14:textId="77777777" w:rsidTr="00023980">
        <w:tc>
          <w:tcPr>
            <w:tcW w:w="9551" w:type="dxa"/>
            <w:gridSpan w:val="3"/>
          </w:tcPr>
          <w:p w14:paraId="39A78972" w14:textId="77777777" w:rsidR="00A064F0" w:rsidRPr="0081165D" w:rsidRDefault="00A064F0" w:rsidP="00023980">
            <w:pPr>
              <w:pBdr>
                <w:top w:val="nil"/>
                <w:left w:val="nil"/>
                <w:bottom w:val="nil"/>
                <w:right w:val="nil"/>
                <w:between w:val="nil"/>
              </w:pBdr>
              <w:rPr>
                <w:rFonts w:ascii="Proxima Nova" w:eastAsia="Arial" w:hAnsi="Proxima Nova" w:cs="Arial"/>
                <w:color w:val="000000"/>
                <w:sz w:val="22"/>
                <w:szCs w:val="22"/>
                <w:lang w:val="ka-GE"/>
              </w:rPr>
            </w:pPr>
            <w:r w:rsidRPr="0081165D">
              <w:rPr>
                <w:rFonts w:ascii="Sylfaen" w:eastAsia="Arial" w:hAnsi="Sylfaen" w:cs="Arial"/>
                <w:color w:val="000000"/>
                <w:sz w:val="22"/>
                <w:szCs w:val="22"/>
                <w:lang w:val="ka-GE"/>
              </w:rPr>
              <w:t>ამ ეტაპზე არ არის ხელმისაწვდომი</w:t>
            </w:r>
          </w:p>
        </w:tc>
      </w:tr>
    </w:tbl>
    <w:p w14:paraId="137BC3A4" w14:textId="77777777" w:rsidR="00A064F0" w:rsidRPr="0081165D" w:rsidRDefault="00A064F0" w:rsidP="00A064F0">
      <w:pPr>
        <w:pBdr>
          <w:top w:val="nil"/>
          <w:left w:val="nil"/>
          <w:bottom w:val="nil"/>
          <w:right w:val="nil"/>
          <w:between w:val="nil"/>
        </w:pBdr>
        <w:rPr>
          <w:rFonts w:ascii="Proxima Nova" w:eastAsia="Arial" w:hAnsi="Proxima Nova" w:cs="Arial"/>
          <w:b/>
          <w:color w:val="000000"/>
          <w:sz w:val="22"/>
          <w:szCs w:val="22"/>
          <w:lang w:val="ka-GE"/>
        </w:rPr>
      </w:pPr>
    </w:p>
    <w:p w14:paraId="0E0D1DC2" w14:textId="77777777" w:rsidR="00A064F0" w:rsidRPr="0081165D" w:rsidRDefault="00A064F0" w:rsidP="00A064F0">
      <w:pPr>
        <w:pStyle w:val="ListParagraph"/>
        <w:numPr>
          <w:ilvl w:val="1"/>
          <w:numId w:val="8"/>
        </w:numPr>
        <w:pBdr>
          <w:top w:val="nil"/>
          <w:left w:val="nil"/>
          <w:bottom w:val="nil"/>
          <w:right w:val="nil"/>
          <w:between w:val="nil"/>
        </w:pBdr>
        <w:jc w:val="both"/>
        <w:rPr>
          <w:rFonts w:ascii="Sylfaen" w:eastAsia="Arial" w:hAnsi="Sylfaen" w:cs="Segoe UI"/>
          <w:color w:val="000000"/>
          <w:sz w:val="22"/>
          <w:szCs w:val="22"/>
          <w:lang w:val="ka-GE"/>
        </w:rPr>
      </w:pPr>
      <w:r w:rsidRPr="0081165D">
        <w:rPr>
          <w:rFonts w:ascii="Sylfaen" w:eastAsia="Arial" w:hAnsi="Sylfaen" w:cs="Arial"/>
          <w:color w:val="000000"/>
          <w:sz w:val="22"/>
          <w:szCs w:val="22"/>
          <w:lang w:val="ka-GE"/>
        </w:rPr>
        <w:t xml:space="preserve">სამოქმედო გეგმის განხორციელების პროგრესის დაინტერესებულ მხარეებთან განსახილველად  დაგეგმილი ღონისძიებები. </w:t>
      </w:r>
    </w:p>
    <w:tbl>
      <w:tblPr>
        <w:tblW w:w="939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9"/>
      </w:tblGrid>
      <w:tr w:rsidR="00A064F0" w:rsidRPr="0081165D" w14:paraId="0C795700" w14:textId="77777777" w:rsidTr="00023980">
        <w:trPr>
          <w:trHeight w:val="1134"/>
        </w:trPr>
        <w:tc>
          <w:tcPr>
            <w:tcW w:w="9399" w:type="dxa"/>
          </w:tcPr>
          <w:p w14:paraId="283B5147" w14:textId="77777777" w:rsidR="00A064F0" w:rsidRPr="0081165D" w:rsidRDefault="00A064F0" w:rsidP="00023980">
            <w:pPr>
              <w:pStyle w:val="NormalWeb"/>
              <w:spacing w:before="120" w:after="120"/>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ვალდებულებების შესრულების პროგრესის დაინტერესებულ მხარეებთან განსახილველად, ხონის მუნიციპალიტეტი განახორციელებს შემდეგ ღონისძიებებს:</w:t>
            </w:r>
          </w:p>
          <w:p w14:paraId="06A9D44F" w14:textId="77777777" w:rsidR="00A064F0" w:rsidRPr="0081165D" w:rsidRDefault="00A064F0" w:rsidP="00023980">
            <w:pPr>
              <w:pStyle w:val="NormalWeb"/>
              <w:numPr>
                <w:ilvl w:val="0"/>
                <w:numId w:val="7"/>
              </w:numPr>
              <w:spacing w:before="120" w:beforeAutospacing="0" w:after="120" w:afterAutospacing="0"/>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 xml:space="preserve">ჩაატარებს რეგულარულ შეხვედრებს დაინტერესებულ მხარეებთან, როგორებიცაა მუნიციპალიტეტის მერიის და ვალდებულებების განხორციელებაზე პასუხისმგებელი სტრუქტურული ერთეულები, ადგილობრივი სამოქალაქო საზოგადოების ორგანიზაციები და მონიტორინგის დამოუკიდებელი მექანიზმი. </w:t>
            </w:r>
          </w:p>
          <w:p w14:paraId="3C428110" w14:textId="77777777" w:rsidR="00A064F0" w:rsidRPr="0081165D" w:rsidRDefault="00A064F0" w:rsidP="00023980">
            <w:pPr>
              <w:pStyle w:val="NormalWeb"/>
              <w:numPr>
                <w:ilvl w:val="0"/>
                <w:numId w:val="7"/>
              </w:numPr>
              <w:spacing w:before="120" w:beforeAutospacing="0" w:after="120" w:afterAutospacing="0"/>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ჩაატარებს რეგულარულ შეხვედრებს სამოქალაქო ჩართულობის პლატფორმების წარმომადგენლებთან, როგორებიცაა გენდერული თანასწორობის საბჭო, შეზღუდული შესაძლებლობის მქონე პირთა საბჭო, დასახლებათა საერთო კრება და სამოქალაქო მრჩეველთა საბჭო.</w:t>
            </w:r>
          </w:p>
          <w:p w14:paraId="5E5E1CA6" w14:textId="77777777" w:rsidR="00A064F0" w:rsidRPr="0081165D" w:rsidRDefault="00A064F0" w:rsidP="00023980">
            <w:pPr>
              <w:pStyle w:val="NormalWeb"/>
              <w:numPr>
                <w:ilvl w:val="0"/>
                <w:numId w:val="7"/>
              </w:numPr>
              <w:spacing w:before="120" w:beforeAutospacing="0" w:after="120" w:afterAutospacing="0"/>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lastRenderedPageBreak/>
              <w:t xml:space="preserve">ჩაატარებს შეხვედრები (COVID-19 სიტუაციის გათვალისწინებით) ფართო საზოგადოებასთან, რათა განიხილონ გეგმის განხორციელების პროგრესი და მიაწოდონ ინფორმაცია ძირითადი შედეგების შესახებ. </w:t>
            </w:r>
          </w:p>
          <w:p w14:paraId="5B7E0457" w14:textId="77777777" w:rsidR="00A064F0" w:rsidRPr="0081165D" w:rsidRDefault="00A064F0" w:rsidP="00023980">
            <w:pPr>
              <w:pStyle w:val="NormalWeb"/>
              <w:numPr>
                <w:ilvl w:val="0"/>
                <w:numId w:val="7"/>
              </w:numPr>
              <w:spacing w:before="120" w:beforeAutospacing="0" w:after="120" w:afterAutospacing="0"/>
              <w:rPr>
                <w:rFonts w:ascii="Proxima Nova" w:eastAsia="Arial" w:hAnsi="Proxima Nova" w:cs="Arial"/>
                <w:color w:val="000000"/>
                <w:sz w:val="22"/>
                <w:szCs w:val="22"/>
                <w:lang w:val="ka-GE"/>
              </w:rPr>
            </w:pPr>
            <w:r w:rsidRPr="0081165D">
              <w:rPr>
                <w:rFonts w:ascii="Sylfaen" w:eastAsia="Arial" w:hAnsi="Sylfaen" w:cs="Segoe UI"/>
                <w:color w:val="000000"/>
                <w:sz w:val="22"/>
                <w:szCs w:val="22"/>
                <w:lang w:val="ka-GE"/>
              </w:rPr>
              <w:t>აწარმოებს კამპანიას სხვადასხვა სოციალური მედია პლატფორმის საშუალებით</w:t>
            </w:r>
          </w:p>
        </w:tc>
      </w:tr>
    </w:tbl>
    <w:p w14:paraId="260B42DD" w14:textId="77777777" w:rsidR="00A064F0" w:rsidRPr="0081165D" w:rsidRDefault="00A064F0" w:rsidP="00A064F0">
      <w:pPr>
        <w:pBdr>
          <w:top w:val="nil"/>
          <w:left w:val="nil"/>
          <w:bottom w:val="nil"/>
          <w:right w:val="nil"/>
          <w:between w:val="nil"/>
        </w:pBdr>
        <w:rPr>
          <w:rFonts w:ascii="Proxima Nova" w:eastAsia="Arial" w:hAnsi="Proxima Nova" w:cs="Arial"/>
          <w:b/>
          <w:color w:val="000000"/>
          <w:sz w:val="22"/>
          <w:szCs w:val="22"/>
          <w:lang w:val="ka-GE"/>
        </w:rPr>
      </w:pPr>
    </w:p>
    <w:p w14:paraId="1910E40A" w14:textId="77777777" w:rsidR="00A064F0" w:rsidRPr="0081165D" w:rsidRDefault="00A064F0" w:rsidP="00A064F0">
      <w:pPr>
        <w:pStyle w:val="ListParagraph"/>
        <w:numPr>
          <w:ilvl w:val="1"/>
          <w:numId w:val="8"/>
        </w:numPr>
        <w:pBdr>
          <w:top w:val="nil"/>
          <w:left w:val="nil"/>
          <w:bottom w:val="nil"/>
          <w:right w:val="nil"/>
          <w:between w:val="nil"/>
        </w:pBdr>
        <w:jc w:val="both"/>
        <w:rPr>
          <w:rFonts w:ascii="Sylfaen" w:eastAsia="Arial" w:hAnsi="Sylfaen" w:cs="Segoe UI"/>
          <w:color w:val="000000"/>
          <w:sz w:val="22"/>
          <w:szCs w:val="22"/>
          <w:lang w:val="ka-GE"/>
        </w:rPr>
      </w:pPr>
      <w:r w:rsidRPr="0081165D">
        <w:rPr>
          <w:rFonts w:ascii="Sylfaen" w:eastAsia="Arial" w:hAnsi="Sylfaen" w:cs="Arial"/>
          <w:color w:val="000000"/>
          <w:sz w:val="22"/>
          <w:szCs w:val="22"/>
          <w:lang w:val="ka-GE"/>
        </w:rPr>
        <w:t xml:space="preserve">განმახორციელებელი სააგენტოების მიერ ვალდებულებათა განხორციელების პროგრესის რეგულარული შემოწმება. </w:t>
      </w:r>
    </w:p>
    <w:tbl>
      <w:tblPr>
        <w:tblW w:w="939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9"/>
      </w:tblGrid>
      <w:tr w:rsidR="00A064F0" w:rsidRPr="0081165D" w14:paraId="0A827A39" w14:textId="77777777" w:rsidTr="00023980">
        <w:trPr>
          <w:trHeight w:val="1460"/>
        </w:trPr>
        <w:tc>
          <w:tcPr>
            <w:tcW w:w="9399" w:type="dxa"/>
          </w:tcPr>
          <w:p w14:paraId="38091F9C" w14:textId="77777777" w:rsidR="00A064F0" w:rsidRPr="0081165D" w:rsidRDefault="00A064F0" w:rsidP="00023980">
            <w:pPr>
              <w:pBdr>
                <w:top w:val="nil"/>
                <w:left w:val="nil"/>
                <w:bottom w:val="nil"/>
                <w:right w:val="nil"/>
                <w:between w:val="nil"/>
              </w:pBdr>
              <w:jc w:val="both"/>
              <w:rPr>
                <w:rFonts w:ascii="Proxima Nova" w:eastAsia="Arial" w:hAnsi="Proxima Nova" w:cs="Arial"/>
                <w:color w:val="000000"/>
                <w:sz w:val="22"/>
                <w:szCs w:val="22"/>
                <w:lang w:val="ka-GE"/>
              </w:rPr>
            </w:pPr>
          </w:p>
          <w:p w14:paraId="510E848E" w14:textId="77777777" w:rsidR="00A064F0" w:rsidRPr="0081165D" w:rsidRDefault="00A064F0" w:rsidP="00023980">
            <w:pPr>
              <w:pBdr>
                <w:top w:val="nil"/>
                <w:left w:val="nil"/>
                <w:bottom w:val="nil"/>
                <w:right w:val="nil"/>
                <w:between w:val="nil"/>
              </w:pBdr>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 xml:space="preserve">ხონის მუნიციპალიტეტი პასუხისმგებელი იქნება მერიის სტრუქტურულ ერთეულებთან ერთად, სამუშაო ჯგუფის მეშვეობით, რეგულარულად განახორციელოს სამოქმედო გეგმის შესრულების პროგრესი. სამუშაო ჯგუფის შეხვედრები ჩატარდება რეგულარულად, მინიმუმ თვეში ერთხელ. შეხვედრებზე განიხილება სიახლეები  და უკუკავშირი გეგმის განხორციელების პროგრესის და  მიმდინარე გამოწვევების შესახებ (ასეთის არსებობის შემთხვევაში). </w:t>
            </w:r>
          </w:p>
          <w:p w14:paraId="3500101B" w14:textId="77777777" w:rsidR="00A064F0" w:rsidRPr="0081165D" w:rsidRDefault="00A064F0" w:rsidP="00023980">
            <w:pPr>
              <w:pBdr>
                <w:top w:val="nil"/>
                <w:left w:val="nil"/>
                <w:bottom w:val="nil"/>
                <w:right w:val="nil"/>
                <w:between w:val="nil"/>
              </w:pBdr>
              <w:jc w:val="both"/>
              <w:rPr>
                <w:rFonts w:ascii="Sylfaen" w:eastAsia="Arial" w:hAnsi="Sylfaen" w:cs="Segoe UI"/>
                <w:color w:val="000000"/>
                <w:sz w:val="22"/>
                <w:szCs w:val="22"/>
                <w:lang w:val="ka-GE"/>
              </w:rPr>
            </w:pPr>
          </w:p>
          <w:p w14:paraId="5E76B173" w14:textId="77777777" w:rsidR="00A064F0" w:rsidRPr="0081165D" w:rsidRDefault="00A064F0" w:rsidP="00023980">
            <w:pPr>
              <w:pBdr>
                <w:top w:val="nil"/>
                <w:left w:val="nil"/>
                <w:bottom w:val="nil"/>
                <w:right w:val="nil"/>
                <w:between w:val="nil"/>
              </w:pBdr>
              <w:jc w:val="both"/>
              <w:rPr>
                <w:rFonts w:ascii="Proxima Nova" w:eastAsia="Arial" w:hAnsi="Proxima Nova" w:cs="Arial"/>
                <w:color w:val="000000"/>
                <w:sz w:val="22"/>
                <w:szCs w:val="22"/>
                <w:lang w:val="ka-GE"/>
              </w:rPr>
            </w:pPr>
            <w:r w:rsidRPr="0081165D">
              <w:rPr>
                <w:rFonts w:ascii="Sylfaen" w:eastAsia="Arial" w:hAnsi="Sylfaen" w:cs="Segoe UI"/>
                <w:color w:val="000000"/>
                <w:sz w:val="22"/>
                <w:szCs w:val="22"/>
                <w:lang w:val="ka-GE"/>
              </w:rPr>
              <w:t xml:space="preserve">გარდა ამისა, OGP საქართველოს სამდივნო ჩაერთვება როგორც მონიტორინგის დამოუკიდებელი ორგანო, მონაწილეობას მიიღებს სამუშაო ჯგუფის შეხვედრებში და უზრუნველყოფს მონიტორინგის პროცესის გაგრძელებას. დამატებით, დამოუკიდებელი კონსულტანტი, რომელიც შეირჩევა დამოუკიდებელი მონიტორინგის განხორციელებისათვის, მონაწილეობას მიიღებს სამუშაო ჯგუფის შეხვედრებში მონიტორინგის პროცესის განგრძობითობის მიზნით. </w:t>
            </w:r>
          </w:p>
        </w:tc>
      </w:tr>
    </w:tbl>
    <w:p w14:paraId="4A979055" w14:textId="77777777" w:rsidR="00A064F0" w:rsidRPr="0081165D" w:rsidRDefault="00A064F0" w:rsidP="00A064F0">
      <w:pPr>
        <w:pBdr>
          <w:top w:val="nil"/>
          <w:left w:val="nil"/>
          <w:bottom w:val="nil"/>
          <w:right w:val="nil"/>
          <w:between w:val="nil"/>
        </w:pBdr>
        <w:rPr>
          <w:rFonts w:ascii="Proxima Nova" w:eastAsia="Arial" w:hAnsi="Proxima Nova" w:cs="Arial"/>
          <w:b/>
          <w:color w:val="000000"/>
          <w:sz w:val="22"/>
          <w:szCs w:val="22"/>
          <w:lang w:val="ka-GE"/>
        </w:rPr>
      </w:pPr>
    </w:p>
    <w:p w14:paraId="3388EC7D" w14:textId="77777777" w:rsidR="00A064F0" w:rsidRPr="0081165D" w:rsidRDefault="00A064F0" w:rsidP="00A064F0">
      <w:pPr>
        <w:numPr>
          <w:ilvl w:val="1"/>
          <w:numId w:val="8"/>
        </w:numPr>
        <w:pBdr>
          <w:top w:val="nil"/>
          <w:left w:val="nil"/>
          <w:bottom w:val="nil"/>
          <w:right w:val="nil"/>
          <w:between w:val="nil"/>
        </w:pBdr>
        <w:rPr>
          <w:rFonts w:ascii="Proxima Nova" w:eastAsia="Arial" w:hAnsi="Proxima Nova" w:cs="Arial"/>
          <w:b/>
          <w:color w:val="000000"/>
          <w:sz w:val="22"/>
          <w:szCs w:val="22"/>
          <w:lang w:val="ka-GE"/>
        </w:rPr>
      </w:pPr>
      <w:r w:rsidRPr="0081165D">
        <w:rPr>
          <w:rFonts w:ascii="Sylfaen" w:eastAsia="Arial" w:hAnsi="Sylfaen" w:cs="Arial"/>
          <w:color w:val="000000"/>
          <w:sz w:val="22"/>
          <w:szCs w:val="22"/>
          <w:lang w:val="ka-GE"/>
        </w:rPr>
        <w:t xml:space="preserve"> მონიტორინგის შედეგების გაზირება</w:t>
      </w:r>
    </w:p>
    <w:tbl>
      <w:tblPr>
        <w:tblW w:w="939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9"/>
      </w:tblGrid>
      <w:tr w:rsidR="00A064F0" w:rsidRPr="0081165D" w14:paraId="394D7A54" w14:textId="77777777" w:rsidTr="00023980">
        <w:trPr>
          <w:trHeight w:val="1134"/>
        </w:trPr>
        <w:tc>
          <w:tcPr>
            <w:tcW w:w="9399" w:type="dxa"/>
          </w:tcPr>
          <w:p w14:paraId="26E5488F" w14:textId="77777777" w:rsidR="00A064F0" w:rsidRPr="0081165D" w:rsidRDefault="00A064F0" w:rsidP="00023980">
            <w:pPr>
              <w:pStyle w:val="NormalWeb"/>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გამოყენებული იქნება სხვადასხვა მექანიზმები:</w:t>
            </w:r>
          </w:p>
          <w:p w14:paraId="451D64EC" w14:textId="77777777" w:rsidR="00A064F0" w:rsidRPr="0081165D" w:rsidRDefault="00A064F0" w:rsidP="00023980">
            <w:pPr>
              <w:pStyle w:val="NormalWeb"/>
              <w:spacing w:before="0" w:beforeAutospacing="0" w:after="0" w:afterAutospacing="0"/>
              <w:jc w:val="both"/>
              <w:rPr>
                <w:rFonts w:ascii="Sylfaen" w:eastAsia="Arial" w:hAnsi="Sylfaen" w:cs="Segoe UI"/>
                <w:color w:val="000000"/>
                <w:sz w:val="22"/>
                <w:szCs w:val="22"/>
                <w:lang w:val="ka-GE"/>
              </w:rPr>
            </w:pPr>
            <w:r w:rsidRPr="0081165D">
              <w:rPr>
                <w:rFonts w:ascii="Sylfaen" w:eastAsia="Arial" w:hAnsi="Sylfaen" w:cs="Segoe UI"/>
                <w:color w:val="000000"/>
                <w:sz w:val="22"/>
                <w:szCs w:val="22"/>
                <w:lang w:val="ka-GE"/>
              </w:rPr>
              <w:t>პირველ რიგში, დამოუკიდებელი კონსულტანტი სამუშაო ჯგუფის წევრებს გაუზიარებს შუალედური მონიტორინგის შედეგებს. შემდეგ ეტაპზე, ხონის მუნიციპალიტეტის მერია განახლებულ ინფორმაციას განხორციელების პროგრესის და მონიტორინგის ძირითადი შედეგების შესახებ წარუდგენს საკრებულოს. ასევე, მონიტორინგის შედეგები საჯაროდ ხელმისაწვდომი გახდება მერიის ოფიციალური ვებგვერდის და სოციალური მედიის სხვადასხვა არხების საშუალებით. საბოლოოდ, მოეწყობა საჯარო დისკუსია მონიტორინგის შედეგების ფართო აუდიტორიისთვის გაცნობის მიზნით.</w:t>
            </w:r>
          </w:p>
          <w:p w14:paraId="13B59CCF" w14:textId="77777777" w:rsidR="00A064F0" w:rsidRPr="0081165D" w:rsidRDefault="00A064F0" w:rsidP="00023980">
            <w:pPr>
              <w:pStyle w:val="NormalWeb"/>
              <w:spacing w:before="0" w:beforeAutospacing="0" w:after="0" w:afterAutospacing="0"/>
              <w:jc w:val="both"/>
              <w:rPr>
                <w:rFonts w:ascii="Proxima Nova" w:eastAsia="Arial" w:hAnsi="Proxima Nova" w:cs="Arial"/>
                <w:color w:val="000000"/>
                <w:sz w:val="22"/>
                <w:szCs w:val="22"/>
                <w:lang w:val="ka-GE"/>
              </w:rPr>
            </w:pPr>
          </w:p>
        </w:tc>
      </w:tr>
    </w:tbl>
    <w:p w14:paraId="6C5ACD24" w14:textId="77777777" w:rsidR="00A064F0" w:rsidRPr="0081165D" w:rsidRDefault="00A064F0" w:rsidP="00A064F0">
      <w:pPr>
        <w:rPr>
          <w:rFonts w:ascii="Proxima Nova" w:hAnsi="Proxima Nova"/>
          <w:lang w:val="ka-GE"/>
        </w:rPr>
      </w:pPr>
    </w:p>
    <w:p w14:paraId="727CDC1B" w14:textId="77777777" w:rsidR="00A064F0" w:rsidRPr="0081165D" w:rsidRDefault="00A064F0" w:rsidP="00A064F0">
      <w:pPr>
        <w:pStyle w:val="ListParagraph"/>
        <w:numPr>
          <w:ilvl w:val="0"/>
          <w:numId w:val="7"/>
        </w:numPr>
        <w:pBdr>
          <w:top w:val="nil"/>
          <w:left w:val="nil"/>
          <w:bottom w:val="nil"/>
          <w:right w:val="nil"/>
          <w:between w:val="nil"/>
        </w:pBdr>
        <w:jc w:val="both"/>
        <w:rPr>
          <w:rFonts w:ascii="Sylfaen" w:eastAsia="Arial" w:hAnsi="Sylfaen" w:cs="Segoe UI"/>
          <w:b/>
          <w:color w:val="000000"/>
          <w:sz w:val="22"/>
          <w:szCs w:val="22"/>
          <w:lang w:val="ka-GE"/>
        </w:rPr>
      </w:pPr>
      <w:r w:rsidRPr="0081165D">
        <w:rPr>
          <w:rFonts w:ascii="Sylfaen" w:eastAsia="Arial" w:hAnsi="Sylfaen" w:cs="Segoe UI"/>
          <w:b/>
          <w:color w:val="000000"/>
          <w:sz w:val="22"/>
          <w:szCs w:val="22"/>
          <w:lang w:val="ka-GE"/>
        </w:rPr>
        <w:t>არასამთავრობო დაინტერესებული მხარეების დასახელება</w:t>
      </w:r>
    </w:p>
    <w:p w14:paraId="3B14E5BB" w14:textId="77777777" w:rsidR="00A064F0" w:rsidRPr="00A011A7" w:rsidRDefault="00A064F0" w:rsidP="00A064F0">
      <w:pPr>
        <w:ind w:left="426"/>
        <w:jc w:val="both"/>
        <w:rPr>
          <w:rFonts w:ascii="Sylfaen" w:eastAsia="Arial" w:hAnsi="Sylfaen" w:cs="Segoe UI"/>
          <w:i/>
          <w:color w:val="000000"/>
          <w:sz w:val="22"/>
          <w:szCs w:val="22"/>
          <w:lang w:val="ka-GE"/>
        </w:rPr>
      </w:pPr>
      <w:r w:rsidRPr="0081165D">
        <w:rPr>
          <w:rFonts w:ascii="Sylfaen" w:eastAsia="Arial" w:hAnsi="Sylfaen" w:cs="Segoe UI"/>
          <w:i/>
          <w:color w:val="000000"/>
          <w:sz w:val="22"/>
          <w:szCs w:val="22"/>
          <w:lang w:val="ka-GE"/>
        </w:rPr>
        <w:t>არასამთავრობო დაინტერესებული მხარეები, რომლებიც მონაწილეობდნენ ერთობლივად შექმნის პროცესში და მხარს უჭერენ ამ სამოქმედო გეგმას.</w:t>
      </w:r>
    </w:p>
    <w:tbl>
      <w:tblPr>
        <w:tblW w:w="9551"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5"/>
        <w:gridCol w:w="2741"/>
        <w:gridCol w:w="4265"/>
      </w:tblGrid>
      <w:tr w:rsidR="00A064F0" w:rsidRPr="0081165D" w14:paraId="481B0851" w14:textId="77777777" w:rsidTr="00023980">
        <w:tc>
          <w:tcPr>
            <w:tcW w:w="2545" w:type="dxa"/>
            <w:shd w:val="clear" w:color="auto" w:fill="D9D9D9"/>
            <w:vAlign w:val="center"/>
          </w:tcPr>
          <w:p w14:paraId="2BBDFC65" w14:textId="77777777" w:rsidR="00A064F0" w:rsidRPr="0081165D" w:rsidRDefault="00A064F0" w:rsidP="00023980">
            <w:pPr>
              <w:rPr>
                <w:rFonts w:ascii="Sylfaen" w:hAnsi="Sylfaen"/>
                <w:b/>
                <w:i/>
                <w:lang w:val="ka-GE"/>
              </w:rPr>
            </w:pPr>
            <w:r w:rsidRPr="0081165D">
              <w:rPr>
                <w:rFonts w:ascii="Sylfaen" w:eastAsia="Arial" w:hAnsi="Sylfaen" w:cs="Arial"/>
                <w:b/>
                <w:i/>
                <w:color w:val="000000"/>
                <w:sz w:val="22"/>
                <w:szCs w:val="22"/>
                <w:lang w:val="ka-GE"/>
              </w:rPr>
              <w:t>სახელი</w:t>
            </w:r>
          </w:p>
        </w:tc>
        <w:tc>
          <w:tcPr>
            <w:tcW w:w="2741" w:type="dxa"/>
            <w:shd w:val="clear" w:color="auto" w:fill="D9D9D9"/>
            <w:vAlign w:val="center"/>
          </w:tcPr>
          <w:p w14:paraId="328870C8" w14:textId="77777777" w:rsidR="00A064F0" w:rsidRPr="0081165D" w:rsidRDefault="00A064F0" w:rsidP="00023980">
            <w:pPr>
              <w:jc w:val="center"/>
              <w:rPr>
                <w:rFonts w:ascii="Sylfaen" w:hAnsi="Sylfaen"/>
                <w:b/>
                <w:i/>
                <w:lang w:val="ka-GE"/>
              </w:rPr>
            </w:pPr>
            <w:r w:rsidRPr="0081165D">
              <w:rPr>
                <w:rFonts w:ascii="Sylfaen" w:eastAsia="Arial" w:hAnsi="Sylfaen" w:cs="Arial"/>
                <w:b/>
                <w:i/>
                <w:color w:val="000000"/>
                <w:sz w:val="22"/>
                <w:szCs w:val="22"/>
                <w:lang w:val="ka-GE"/>
              </w:rPr>
              <w:t xml:space="preserve">პოზიცია </w:t>
            </w:r>
          </w:p>
        </w:tc>
        <w:tc>
          <w:tcPr>
            <w:tcW w:w="4265" w:type="dxa"/>
            <w:shd w:val="clear" w:color="auto" w:fill="D9D9D9"/>
            <w:vAlign w:val="center"/>
          </w:tcPr>
          <w:p w14:paraId="375B6413" w14:textId="77777777" w:rsidR="00A064F0" w:rsidRPr="0081165D" w:rsidRDefault="00A064F0" w:rsidP="00023980">
            <w:pPr>
              <w:jc w:val="center"/>
              <w:rPr>
                <w:rFonts w:ascii="Sylfaen" w:hAnsi="Sylfaen"/>
                <w:b/>
                <w:i/>
                <w:lang w:val="ka-GE"/>
              </w:rPr>
            </w:pPr>
            <w:r w:rsidRPr="0081165D">
              <w:rPr>
                <w:rFonts w:ascii="Sylfaen" w:eastAsia="Arial" w:hAnsi="Sylfaen" w:cs="Arial"/>
                <w:b/>
                <w:i/>
                <w:color w:val="000000"/>
                <w:sz w:val="22"/>
                <w:szCs w:val="22"/>
                <w:lang w:val="ka-GE"/>
              </w:rPr>
              <w:t>ორგანიზაციის დასახელება</w:t>
            </w:r>
          </w:p>
        </w:tc>
      </w:tr>
      <w:tr w:rsidR="00A064F0" w:rsidRPr="0081165D" w14:paraId="700CEC90" w14:textId="77777777" w:rsidTr="00023980">
        <w:tc>
          <w:tcPr>
            <w:tcW w:w="2545" w:type="dxa"/>
          </w:tcPr>
          <w:p w14:paraId="501AD5FB" w14:textId="77777777" w:rsidR="00A064F0" w:rsidRPr="0081165D" w:rsidRDefault="00A064F0" w:rsidP="00023980">
            <w:pPr>
              <w:pBdr>
                <w:top w:val="nil"/>
                <w:left w:val="nil"/>
                <w:bottom w:val="nil"/>
                <w:right w:val="nil"/>
                <w:between w:val="nil"/>
              </w:pBdr>
              <w:rPr>
                <w:rFonts w:ascii="Sylfaen" w:eastAsia="Arial" w:hAnsi="Sylfaen" w:cs="Arial"/>
                <w:color w:val="000000"/>
                <w:sz w:val="22"/>
                <w:szCs w:val="22"/>
                <w:lang w:val="ka-GE"/>
              </w:rPr>
            </w:pPr>
            <w:r w:rsidRPr="0081165D">
              <w:rPr>
                <w:rFonts w:ascii="Sylfaen" w:eastAsia="Arial" w:hAnsi="Sylfaen" w:cs="Arial"/>
                <w:color w:val="000000"/>
                <w:sz w:val="23"/>
                <w:szCs w:val="23"/>
                <w:lang w:val="ka-GE"/>
              </w:rPr>
              <w:t>ბაჩანა ბასალია</w:t>
            </w:r>
          </w:p>
        </w:tc>
        <w:tc>
          <w:tcPr>
            <w:tcW w:w="2741" w:type="dxa"/>
          </w:tcPr>
          <w:p w14:paraId="308FCDC2" w14:textId="77777777" w:rsidR="00A064F0" w:rsidRPr="0081165D" w:rsidRDefault="00A064F0" w:rsidP="00023980">
            <w:pPr>
              <w:pBdr>
                <w:top w:val="nil"/>
                <w:left w:val="nil"/>
                <w:bottom w:val="nil"/>
                <w:right w:val="nil"/>
                <w:between w:val="nil"/>
              </w:pBdr>
              <w:rPr>
                <w:rFonts w:ascii="Sylfaen" w:eastAsia="Arial" w:hAnsi="Sylfaen" w:cs="Arial"/>
                <w:color w:val="000000"/>
                <w:sz w:val="22"/>
                <w:szCs w:val="22"/>
                <w:lang w:val="ka-GE"/>
              </w:rPr>
            </w:pPr>
            <w:r w:rsidRPr="0081165D">
              <w:rPr>
                <w:rFonts w:ascii="Sylfaen" w:eastAsia="Arial" w:hAnsi="Sylfaen" w:cs="Arial"/>
                <w:color w:val="000000"/>
                <w:sz w:val="22"/>
                <w:szCs w:val="22"/>
                <w:lang w:val="ka-GE"/>
              </w:rPr>
              <w:t>დირექტორი</w:t>
            </w:r>
          </w:p>
        </w:tc>
        <w:tc>
          <w:tcPr>
            <w:tcW w:w="4265" w:type="dxa"/>
          </w:tcPr>
          <w:p w14:paraId="17D56192" w14:textId="77777777" w:rsidR="00A064F0" w:rsidRPr="0081165D" w:rsidRDefault="00A064F0" w:rsidP="00023980">
            <w:pPr>
              <w:pBdr>
                <w:top w:val="nil"/>
                <w:left w:val="nil"/>
                <w:bottom w:val="nil"/>
                <w:right w:val="nil"/>
                <w:between w:val="nil"/>
              </w:pBdr>
              <w:rPr>
                <w:rFonts w:ascii="Sylfaen" w:eastAsia="Arial" w:hAnsi="Sylfaen" w:cs="Arial"/>
                <w:color w:val="000000"/>
                <w:sz w:val="22"/>
                <w:szCs w:val="22"/>
                <w:lang w:val="ka-GE"/>
              </w:rPr>
            </w:pPr>
            <w:r w:rsidRPr="0081165D">
              <w:rPr>
                <w:rFonts w:ascii="Sylfaen" w:eastAsia="Arial" w:hAnsi="Sylfaen" w:cs="Arial"/>
                <w:color w:val="000000"/>
                <w:sz w:val="23"/>
                <w:szCs w:val="23"/>
                <w:lang w:val="ka-GE"/>
              </w:rPr>
              <w:t>ხონის დევნილთა საინიციატივო ჯგუფი</w:t>
            </w:r>
          </w:p>
        </w:tc>
      </w:tr>
    </w:tbl>
    <w:p w14:paraId="3ADC37F0" w14:textId="77777777" w:rsidR="00A064F0" w:rsidRPr="0081165D" w:rsidRDefault="00A064F0" w:rsidP="00A064F0">
      <w:pPr>
        <w:pBdr>
          <w:top w:val="nil"/>
          <w:left w:val="nil"/>
          <w:bottom w:val="nil"/>
          <w:right w:val="nil"/>
          <w:between w:val="nil"/>
        </w:pBdr>
        <w:rPr>
          <w:rFonts w:ascii="Proxima Nova" w:eastAsia="Arial" w:hAnsi="Proxima Nova" w:cs="Arial"/>
          <w:b/>
          <w:color w:val="000000"/>
          <w:sz w:val="22"/>
          <w:szCs w:val="22"/>
          <w:lang w:val="ka-GE"/>
        </w:rPr>
      </w:pPr>
    </w:p>
    <w:p w14:paraId="2D5AD41F" w14:textId="77777777" w:rsidR="00A064F0" w:rsidRDefault="00A064F0" w:rsidP="00A064F0">
      <w:pPr>
        <w:pStyle w:val="ListParagraph"/>
        <w:pBdr>
          <w:top w:val="nil"/>
          <w:left w:val="nil"/>
          <w:bottom w:val="nil"/>
          <w:right w:val="nil"/>
          <w:between w:val="nil"/>
        </w:pBdr>
        <w:jc w:val="both"/>
        <w:rPr>
          <w:rFonts w:ascii="Sylfaen" w:hAnsi="Sylfaen" w:cs="Segoe UI"/>
          <w:b/>
          <w:color w:val="000000"/>
          <w:sz w:val="22"/>
          <w:szCs w:val="22"/>
          <w:lang w:val="ka-GE"/>
        </w:rPr>
      </w:pPr>
    </w:p>
    <w:p w14:paraId="10886C40" w14:textId="77777777" w:rsidR="00A064F0" w:rsidRDefault="00A064F0" w:rsidP="00A064F0">
      <w:pPr>
        <w:pStyle w:val="ListParagraph"/>
        <w:pBdr>
          <w:top w:val="nil"/>
          <w:left w:val="nil"/>
          <w:bottom w:val="nil"/>
          <w:right w:val="nil"/>
          <w:between w:val="nil"/>
        </w:pBdr>
        <w:jc w:val="both"/>
        <w:rPr>
          <w:rFonts w:ascii="Sylfaen" w:hAnsi="Sylfaen" w:cs="Segoe UI"/>
          <w:b/>
          <w:color w:val="000000"/>
          <w:sz w:val="22"/>
          <w:szCs w:val="22"/>
          <w:lang w:val="ka-GE"/>
        </w:rPr>
      </w:pPr>
    </w:p>
    <w:p w14:paraId="5CAD958F" w14:textId="77777777" w:rsidR="00A064F0" w:rsidRPr="00A011A7" w:rsidRDefault="00A064F0" w:rsidP="00A064F0">
      <w:pPr>
        <w:pStyle w:val="ListParagraph"/>
        <w:pBdr>
          <w:top w:val="nil"/>
          <w:left w:val="nil"/>
          <w:bottom w:val="nil"/>
          <w:right w:val="nil"/>
          <w:between w:val="nil"/>
        </w:pBdr>
        <w:jc w:val="both"/>
        <w:rPr>
          <w:rFonts w:ascii="Sylfaen" w:hAnsi="Sylfaen" w:cs="Segoe UI"/>
          <w:b/>
          <w:color w:val="000000"/>
          <w:sz w:val="22"/>
          <w:szCs w:val="22"/>
          <w:lang w:val="ka-GE"/>
        </w:rPr>
      </w:pPr>
    </w:p>
    <w:p w14:paraId="0A4F85A4" w14:textId="77777777" w:rsidR="00A064F0" w:rsidRPr="00A011A7" w:rsidRDefault="00A064F0" w:rsidP="00A064F0">
      <w:pPr>
        <w:pStyle w:val="ListParagraph"/>
        <w:numPr>
          <w:ilvl w:val="0"/>
          <w:numId w:val="7"/>
        </w:numPr>
        <w:pBdr>
          <w:top w:val="nil"/>
          <w:left w:val="nil"/>
          <w:bottom w:val="nil"/>
          <w:right w:val="nil"/>
          <w:between w:val="nil"/>
        </w:pBdr>
        <w:jc w:val="both"/>
        <w:rPr>
          <w:rFonts w:ascii="Sylfaen" w:hAnsi="Sylfaen" w:cs="Segoe UI"/>
          <w:b/>
          <w:color w:val="000000"/>
          <w:sz w:val="22"/>
          <w:szCs w:val="22"/>
          <w:lang w:val="ka-GE"/>
        </w:rPr>
      </w:pPr>
      <w:r>
        <w:rPr>
          <w:rFonts w:ascii="Sylfaen" w:eastAsia="Arial" w:hAnsi="Sylfaen" w:cs="Segoe UI"/>
          <w:b/>
          <w:color w:val="000000"/>
          <w:sz w:val="22"/>
          <w:szCs w:val="22"/>
          <w:lang w:val="ka-GE"/>
        </w:rPr>
        <w:lastRenderedPageBreak/>
        <w:t>დამატებითი ინფორმაცია, რომელიც ასახავს სტრატეგიის და სამოქმედო გეგმის თანაშემოქმედების პროცესს:</w:t>
      </w:r>
    </w:p>
    <w:tbl>
      <w:tblPr>
        <w:tblW w:w="925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8"/>
      </w:tblGrid>
      <w:tr w:rsidR="00A064F0" w:rsidRPr="0081165D" w14:paraId="35DF5F70" w14:textId="77777777" w:rsidTr="00023980">
        <w:trPr>
          <w:trHeight w:val="1134"/>
        </w:trPr>
        <w:tc>
          <w:tcPr>
            <w:tcW w:w="9258" w:type="dxa"/>
          </w:tcPr>
          <w:p w14:paraId="27C68D44" w14:textId="77777777" w:rsidR="00A064F0" w:rsidRPr="0081165D" w:rsidRDefault="00A064F0" w:rsidP="00023980">
            <w:pPr>
              <w:pBdr>
                <w:top w:val="nil"/>
                <w:left w:val="nil"/>
                <w:bottom w:val="nil"/>
                <w:right w:val="nil"/>
                <w:between w:val="nil"/>
              </w:pBdr>
              <w:jc w:val="both"/>
              <w:rPr>
                <w:rFonts w:ascii="Sylfaen" w:eastAsia="Arial" w:hAnsi="Sylfaen" w:cs="Arial"/>
                <w:color w:val="000000"/>
                <w:sz w:val="22"/>
                <w:szCs w:val="22"/>
                <w:lang w:val="ka-GE"/>
              </w:rPr>
            </w:pPr>
            <w:r w:rsidRPr="0081165D">
              <w:rPr>
                <w:rFonts w:ascii="Sylfaen" w:eastAsia="Arial" w:hAnsi="Sylfaen" w:cs="Arial"/>
                <w:color w:val="000000"/>
                <w:sz w:val="22"/>
                <w:szCs w:val="22"/>
                <w:lang w:val="ka-GE"/>
              </w:rPr>
              <w:t xml:space="preserve">OGP Local სტრატეგიული ხედვისა და 2021 წლის სამოქმედო გეგმის შემუშავების მიზნით, სამუშაო ჯგუფმა გამართა კონსულტაციები ხონის მუნიციპალიტეტის მერიის, საკრებულოს, დაინტერესებული მხარეების, საკონსულტაციო საბჭოების და განვითარების საერთაშორისო ორგანიზაციების წარმომადგენლებთან.  </w:t>
            </w:r>
          </w:p>
          <w:p w14:paraId="07263562" w14:textId="77777777" w:rsidR="00A064F0" w:rsidRPr="0081165D" w:rsidRDefault="00A064F0" w:rsidP="00023980">
            <w:pPr>
              <w:pBdr>
                <w:top w:val="nil"/>
                <w:left w:val="nil"/>
                <w:bottom w:val="nil"/>
                <w:right w:val="nil"/>
                <w:between w:val="nil"/>
              </w:pBdr>
              <w:rPr>
                <w:rFonts w:ascii="Sylfaen" w:eastAsia="Arial" w:hAnsi="Sylfaen" w:cs="Arial"/>
                <w:color w:val="000000"/>
                <w:sz w:val="22"/>
                <w:szCs w:val="22"/>
                <w:lang w:val="ka-GE"/>
              </w:rPr>
            </w:pPr>
          </w:p>
          <w:p w14:paraId="5FDAB59C" w14:textId="77777777" w:rsidR="00A064F0" w:rsidRPr="0081165D" w:rsidRDefault="00A064F0" w:rsidP="00023980">
            <w:pPr>
              <w:pBdr>
                <w:top w:val="nil"/>
                <w:left w:val="nil"/>
                <w:bottom w:val="nil"/>
                <w:right w:val="nil"/>
                <w:between w:val="nil"/>
              </w:pBdr>
              <w:rPr>
                <w:rFonts w:ascii="Sylfaen" w:eastAsia="Arial" w:hAnsi="Sylfaen" w:cs="Arial"/>
                <w:color w:val="000000"/>
                <w:sz w:val="22"/>
                <w:szCs w:val="22"/>
                <w:lang w:val="ka-GE"/>
              </w:rPr>
            </w:pPr>
            <w:r w:rsidRPr="0081165D">
              <w:rPr>
                <w:rFonts w:ascii="Sylfaen" w:eastAsia="Arial" w:hAnsi="Sylfaen" w:cs="Arial"/>
                <w:color w:val="000000"/>
                <w:sz w:val="22"/>
                <w:szCs w:val="22"/>
                <w:lang w:val="ka-GE"/>
              </w:rPr>
              <w:t xml:space="preserve">პროცესის შესახებ დამატებითი ინფრომაცია ხელმისაწვდომია:  </w:t>
            </w:r>
          </w:p>
          <w:p w14:paraId="647606AC" w14:textId="77777777" w:rsidR="00A064F0" w:rsidRPr="0081165D" w:rsidRDefault="00A064F0" w:rsidP="00023980">
            <w:pPr>
              <w:pStyle w:val="ListParagraph"/>
              <w:numPr>
                <w:ilvl w:val="0"/>
                <w:numId w:val="10"/>
              </w:numPr>
              <w:pBdr>
                <w:top w:val="nil"/>
                <w:left w:val="nil"/>
                <w:bottom w:val="nil"/>
                <w:right w:val="nil"/>
                <w:between w:val="nil"/>
              </w:pBdr>
              <w:rPr>
                <w:rFonts w:ascii="Proxima Nova" w:eastAsia="Arial" w:hAnsi="Proxima Nova" w:cs="Arial"/>
                <w:color w:val="000000" w:themeColor="text1"/>
                <w:sz w:val="22"/>
                <w:szCs w:val="22"/>
                <w:lang w:val="ka-GE" w:eastAsia="en-US"/>
              </w:rPr>
            </w:pPr>
            <w:r w:rsidRPr="0081165D">
              <w:rPr>
                <w:rFonts w:ascii="Sylfaen" w:eastAsia="Arial" w:hAnsi="Sylfaen" w:cs="Arial"/>
                <w:color w:val="000000" w:themeColor="text1"/>
                <w:sz w:val="22"/>
                <w:szCs w:val="22"/>
                <w:lang w:val="ka-GE" w:eastAsia="en-US"/>
              </w:rPr>
              <w:t>სოციალური მედია: ხელმისაწვდომია</w:t>
            </w:r>
            <w:r w:rsidRPr="0081165D">
              <w:rPr>
                <w:rFonts w:ascii="Proxima Nova" w:eastAsia="Arial" w:hAnsi="Proxima Nova" w:cs="Arial"/>
                <w:color w:val="000000" w:themeColor="text1"/>
                <w:sz w:val="22"/>
                <w:szCs w:val="22"/>
                <w:lang w:val="ka-GE" w:eastAsia="en-US"/>
              </w:rPr>
              <w:t xml:space="preserve">, </w:t>
            </w:r>
            <w:bookmarkStart w:id="0" w:name="_Hlt78122968"/>
            <w:bookmarkStart w:id="1" w:name="_Hlt78122969"/>
            <w:r w:rsidRPr="0081165D">
              <w:rPr>
                <w:rFonts w:ascii="Sylfaen" w:eastAsia="Arial" w:hAnsi="Sylfaen" w:cs="Sylfaen"/>
                <w:color w:val="000000" w:themeColor="text1"/>
                <w:sz w:val="22"/>
                <w:szCs w:val="22"/>
                <w:lang w:val="ka-GE" w:eastAsia="en-US"/>
              </w:rPr>
              <w:fldChar w:fldCharType="begin"/>
            </w:r>
            <w:r w:rsidRPr="0081165D">
              <w:rPr>
                <w:rFonts w:ascii="Sylfaen" w:eastAsia="Arial" w:hAnsi="Sylfaen" w:cs="Sylfaen"/>
                <w:color w:val="000000" w:themeColor="text1"/>
                <w:sz w:val="22"/>
                <w:szCs w:val="22"/>
                <w:lang w:val="ka-GE" w:eastAsia="en-US"/>
              </w:rPr>
              <w:instrText xml:space="preserve"> HYPERLINK "https://www.facebook.com/media/set/?vanity=561380547210987&amp;set=a.4855140757834923" </w:instrText>
            </w:r>
            <w:r w:rsidRPr="0081165D">
              <w:rPr>
                <w:rFonts w:ascii="Sylfaen" w:eastAsia="Arial" w:hAnsi="Sylfaen" w:cs="Sylfaen"/>
                <w:color w:val="000000" w:themeColor="text1"/>
                <w:sz w:val="22"/>
                <w:szCs w:val="22"/>
                <w:lang w:val="ka-GE" w:eastAsia="en-US"/>
              </w:rPr>
              <w:fldChar w:fldCharType="separate"/>
            </w:r>
            <w:r w:rsidRPr="0081165D">
              <w:rPr>
                <w:rStyle w:val="Hyperlink"/>
                <w:rFonts w:ascii="Sylfaen" w:eastAsia="Arial" w:hAnsi="Sylfaen" w:cs="Sylfaen"/>
                <w:sz w:val="22"/>
                <w:szCs w:val="22"/>
                <w:lang w:val="ka-GE" w:eastAsia="en-US"/>
              </w:rPr>
              <w:t>აქ</w:t>
            </w:r>
            <w:bookmarkEnd w:id="0"/>
            <w:bookmarkEnd w:id="1"/>
            <w:r w:rsidRPr="0081165D">
              <w:rPr>
                <w:rStyle w:val="Hyperlink"/>
                <w:rFonts w:ascii="Proxima Nova" w:eastAsia="Arial" w:hAnsi="Proxima Nova" w:cs="Arial"/>
                <w:sz w:val="22"/>
                <w:szCs w:val="22"/>
                <w:lang w:val="ka-GE" w:eastAsia="en-US"/>
              </w:rPr>
              <w:t>.</w:t>
            </w:r>
            <w:r w:rsidRPr="0081165D">
              <w:rPr>
                <w:rFonts w:ascii="Sylfaen" w:eastAsia="Arial" w:hAnsi="Sylfaen" w:cs="Sylfaen"/>
                <w:color w:val="000000" w:themeColor="text1"/>
                <w:sz w:val="22"/>
                <w:szCs w:val="22"/>
                <w:lang w:val="ka-GE" w:eastAsia="en-US"/>
              </w:rPr>
              <w:fldChar w:fldCharType="end"/>
            </w:r>
            <w:r w:rsidRPr="0081165D">
              <w:rPr>
                <w:rFonts w:ascii="Proxima Nova" w:eastAsia="Arial" w:hAnsi="Proxima Nova" w:cs="Arial"/>
                <w:color w:val="000000" w:themeColor="text1"/>
                <w:sz w:val="22"/>
                <w:szCs w:val="22"/>
                <w:lang w:val="ka-GE" w:eastAsia="en-US"/>
              </w:rPr>
              <w:t xml:space="preserve"> </w:t>
            </w:r>
          </w:p>
          <w:p w14:paraId="1EEAEEFF" w14:textId="77777777" w:rsidR="00A064F0" w:rsidRPr="0081165D" w:rsidRDefault="00A064F0" w:rsidP="00023980">
            <w:pPr>
              <w:pStyle w:val="ListParagraph"/>
              <w:numPr>
                <w:ilvl w:val="0"/>
                <w:numId w:val="10"/>
              </w:numPr>
              <w:pBdr>
                <w:top w:val="nil"/>
                <w:left w:val="nil"/>
                <w:bottom w:val="nil"/>
                <w:right w:val="nil"/>
                <w:between w:val="nil"/>
              </w:pBdr>
              <w:rPr>
                <w:rFonts w:ascii="Proxima Nova" w:eastAsia="Arial" w:hAnsi="Proxima Nova" w:cs="Arial"/>
                <w:color w:val="000000" w:themeColor="text1"/>
                <w:sz w:val="22"/>
                <w:szCs w:val="22"/>
                <w:lang w:val="ka-GE" w:eastAsia="en-US"/>
              </w:rPr>
            </w:pPr>
            <w:r w:rsidRPr="0081165D">
              <w:rPr>
                <w:rFonts w:ascii="Sylfaen" w:eastAsia="Arial" w:hAnsi="Sylfaen" w:cs="Arial"/>
                <w:color w:val="000000" w:themeColor="text1"/>
                <w:sz w:val="22"/>
                <w:szCs w:val="22"/>
                <w:lang w:val="ka-GE" w:eastAsia="en-US"/>
              </w:rPr>
              <w:t>სტრატეგიის და სამოქმედო გეგმის სამუშო ვერსია, რომელიც ხელმისაწვდომია საჯარო კომენტარებისთვის</w:t>
            </w:r>
            <w:r w:rsidRPr="0081165D">
              <w:rPr>
                <w:rFonts w:ascii="Proxima Nova" w:eastAsia="Arial" w:hAnsi="Proxima Nova" w:cs="Arial"/>
                <w:color w:val="000000" w:themeColor="text1"/>
                <w:sz w:val="22"/>
                <w:szCs w:val="22"/>
                <w:lang w:val="ka-GE" w:eastAsia="en-US"/>
              </w:rPr>
              <w:t xml:space="preserve">, </w:t>
            </w:r>
            <w:r w:rsidRPr="0081165D">
              <w:rPr>
                <w:rFonts w:ascii="Sylfaen" w:eastAsia="Arial" w:hAnsi="Sylfaen" w:cs="Arial"/>
                <w:color w:val="000000" w:themeColor="text1"/>
                <w:sz w:val="22"/>
                <w:szCs w:val="22"/>
                <w:lang w:val="ka-GE" w:eastAsia="en-US"/>
              </w:rPr>
              <w:t>ხელმისაწვდომია</w:t>
            </w:r>
            <w:r w:rsidRPr="0081165D">
              <w:rPr>
                <w:rFonts w:ascii="Proxima Nova" w:eastAsia="Arial" w:hAnsi="Proxima Nova" w:cs="Arial"/>
                <w:color w:val="000000" w:themeColor="text1"/>
                <w:sz w:val="22"/>
                <w:szCs w:val="22"/>
                <w:lang w:val="ka-GE" w:eastAsia="en-US"/>
              </w:rPr>
              <w:t xml:space="preserve"> </w:t>
            </w:r>
            <w:hyperlink r:id="rId6" w:history="1">
              <w:r w:rsidRPr="0081165D">
                <w:rPr>
                  <w:rStyle w:val="Hyperlink"/>
                  <w:rFonts w:ascii="Sylfaen" w:eastAsia="Arial" w:hAnsi="Sylfaen" w:cs="Sylfaen"/>
                  <w:sz w:val="22"/>
                  <w:szCs w:val="22"/>
                  <w:lang w:val="ka-GE" w:eastAsia="en-US"/>
                </w:rPr>
                <w:t>აქ</w:t>
              </w:r>
            </w:hyperlink>
            <w:r w:rsidRPr="0081165D">
              <w:rPr>
                <w:rFonts w:ascii="Sylfaen" w:eastAsia="Arial" w:hAnsi="Sylfaen" w:cs="Sylfaen"/>
                <w:sz w:val="22"/>
                <w:szCs w:val="22"/>
                <w:lang w:val="ka-GE" w:eastAsia="en-US"/>
              </w:rPr>
              <w:t xml:space="preserve">. </w:t>
            </w:r>
            <w:r w:rsidRPr="0081165D">
              <w:rPr>
                <w:rFonts w:ascii="Proxima Nova" w:eastAsia="Arial" w:hAnsi="Proxima Nova" w:cs="Arial"/>
                <w:color w:val="000000" w:themeColor="text1"/>
                <w:sz w:val="22"/>
                <w:szCs w:val="22"/>
                <w:lang w:val="ka-GE" w:eastAsia="en-US"/>
              </w:rPr>
              <w:t xml:space="preserve"> </w:t>
            </w:r>
          </w:p>
        </w:tc>
      </w:tr>
    </w:tbl>
    <w:p w14:paraId="555D2B5F" w14:textId="77777777" w:rsidR="00A064F0" w:rsidRPr="0081165D" w:rsidRDefault="00A064F0" w:rsidP="00A064F0">
      <w:pPr>
        <w:rPr>
          <w:rFonts w:ascii="Proxima Nova" w:hAnsi="Proxima Nova"/>
          <w:sz w:val="2"/>
          <w:szCs w:val="2"/>
          <w:lang w:val="ka-GE"/>
        </w:rPr>
      </w:pPr>
    </w:p>
    <w:p w14:paraId="1D6A8F07" w14:textId="77777777" w:rsidR="007A6F92" w:rsidRDefault="007A6F92"/>
    <w:sectPr w:rsidR="007A6F92" w:rsidSect="009D2479">
      <w:headerReference w:type="default" r:id="rId7"/>
      <w:footerReference w:type="even" r:id="rId8"/>
      <w:footerReference w:type="default" r:id="rId9"/>
      <w:headerReference w:type="first" r:id="rId10"/>
      <w:pgSz w:w="11906" w:h="16838"/>
      <w:pgMar w:top="1440" w:right="1440" w:bottom="1440" w:left="1440" w:header="708" w:footer="708"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20B0604020202020204"/>
    <w:charset w:val="00"/>
    <w:family w:val="auto"/>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0876932"/>
      <w:docPartObj>
        <w:docPartGallery w:val="Page Numbers (Bottom of Page)"/>
        <w:docPartUnique/>
      </w:docPartObj>
    </w:sdtPr>
    <w:sdtEndPr>
      <w:rPr>
        <w:rStyle w:val="PageNumber"/>
      </w:rPr>
    </w:sdtEndPr>
    <w:sdtContent>
      <w:p w14:paraId="1257A395" w14:textId="77777777" w:rsidR="00BA277D" w:rsidRDefault="00A064F0" w:rsidP="00A9220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2B3EC1" w14:textId="77777777" w:rsidR="00BA277D" w:rsidRDefault="00A064F0" w:rsidP="00BA277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7492026"/>
      <w:docPartObj>
        <w:docPartGallery w:val="Page Numbers (Bottom of Page)"/>
        <w:docPartUnique/>
      </w:docPartObj>
    </w:sdtPr>
    <w:sdtEndPr>
      <w:rPr>
        <w:rStyle w:val="PageNumber"/>
      </w:rPr>
    </w:sdtEndPr>
    <w:sdtContent>
      <w:p w14:paraId="3D32F75B" w14:textId="77777777" w:rsidR="00BA277D" w:rsidRDefault="00A064F0" w:rsidP="00A9220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482D08" w14:textId="77777777" w:rsidR="00EC2A52" w:rsidRPr="00EC2A52" w:rsidRDefault="00A064F0" w:rsidP="00BA277D">
    <w:pPr>
      <w:pStyle w:val="Footer"/>
      <w:ind w:firstLine="360"/>
      <w:jc w:val="right"/>
    </w:pPr>
    <w:r>
      <w:rPr>
        <w:rFonts w:ascii="Arial" w:eastAsia="Arial" w:hAnsi="Arial" w:cs="Arial"/>
        <w:b/>
        <w:noProof/>
        <w:color w:val="000000"/>
        <w:sz w:val="40"/>
        <w:szCs w:val="40"/>
      </w:rPr>
      <w:drawing>
        <wp:anchor distT="0" distB="0" distL="114300" distR="114300" simplePos="0" relativeHeight="251660288" behindDoc="0" locked="0" layoutInCell="1" allowOverlap="1" wp14:anchorId="794EF133" wp14:editId="64881BA0">
          <wp:simplePos x="0" y="0"/>
          <wp:positionH relativeFrom="column">
            <wp:posOffset>5120640</wp:posOffset>
          </wp:positionH>
          <wp:positionV relativeFrom="paragraph">
            <wp:posOffset>-95885</wp:posOffset>
          </wp:positionV>
          <wp:extent cx="1454785" cy="589915"/>
          <wp:effectExtent l="0" t="0" r="5715" b="0"/>
          <wp:wrapThrough wrapText="bothSides">
            <wp:wrapPolygon edited="0">
              <wp:start x="0" y="0"/>
              <wp:lineTo x="0" y="20926"/>
              <wp:lineTo x="21496" y="20926"/>
              <wp:lineTo x="21496" y="15346"/>
              <wp:lineTo x="17914" y="13485"/>
              <wp:lineTo x="17914" y="10695"/>
              <wp:lineTo x="16782" y="7440"/>
              <wp:lineTo x="17159" y="5115"/>
              <wp:lineTo x="16216" y="4185"/>
              <wp:lineTo x="8863" y="0"/>
              <wp:lineTo x="0" y="0"/>
            </wp:wrapPolygon>
          </wp:wrapThrough>
          <wp:docPr id="2"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Graphical user interface&#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454785" cy="589915"/>
                  </a:xfrm>
                  <a:prstGeom prst="rect">
                    <a:avLst/>
                  </a:prstGeom>
                  <a:ln/>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DF22" w14:textId="77777777" w:rsidR="00EC2A52" w:rsidRPr="00EC2A52" w:rsidRDefault="00A064F0" w:rsidP="00EC2A52">
    <w:pPr>
      <w:pStyle w:val="Header"/>
    </w:pPr>
    <w:r>
      <w:rPr>
        <w:noProof/>
      </w:rPr>
      <w:drawing>
        <wp:anchor distT="0" distB="0" distL="114300" distR="114300" simplePos="0" relativeHeight="251659264" behindDoc="0" locked="0" layoutInCell="1" allowOverlap="1" wp14:anchorId="3F6D7F0B" wp14:editId="66AF975E">
          <wp:simplePos x="0" y="0"/>
          <wp:positionH relativeFrom="column">
            <wp:posOffset>-914400</wp:posOffset>
          </wp:positionH>
          <wp:positionV relativeFrom="paragraph">
            <wp:posOffset>-487680</wp:posOffset>
          </wp:positionV>
          <wp:extent cx="7581900" cy="1181100"/>
          <wp:effectExtent l="0" t="0" r="0" b="0"/>
          <wp:wrapThrough wrapText="bothSides">
            <wp:wrapPolygon edited="0">
              <wp:start x="0" y="0"/>
              <wp:lineTo x="0" y="21368"/>
              <wp:lineTo x="21564" y="21368"/>
              <wp:lineTo x="21564" y="0"/>
              <wp:lineTo x="0" y="0"/>
            </wp:wrapPolygon>
          </wp:wrapThrough>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a:extLst>
                      <a:ext uri="{28A0092B-C50C-407E-A947-70E740481C1C}">
                        <a14:useLocalDpi xmlns:a14="http://schemas.microsoft.com/office/drawing/2010/main" val="0"/>
                      </a:ext>
                    </a:extLst>
                  </a:blip>
                  <a:srcRect l="22469" b="78502"/>
                  <a:stretch/>
                </pic:blipFill>
                <pic:spPr bwMode="auto">
                  <a:xfrm>
                    <a:off x="0" y="0"/>
                    <a:ext cx="75819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444F" w14:textId="77777777" w:rsidR="005D0354" w:rsidRPr="005D0354" w:rsidRDefault="00A064F0">
    <w:pPr>
      <w:pStyle w:val="Header"/>
      <w:rPr>
        <w:vertAlign w:val="subscript"/>
      </w:rPr>
    </w:pPr>
    <w:r>
      <w:rPr>
        <w:noProof/>
      </w:rPr>
      <w:drawing>
        <wp:anchor distT="0" distB="0" distL="114300" distR="114300" simplePos="0" relativeHeight="251661312" behindDoc="0" locked="0" layoutInCell="1" allowOverlap="1" wp14:anchorId="5498AAC1" wp14:editId="7FDBA1F3">
          <wp:simplePos x="0" y="0"/>
          <wp:positionH relativeFrom="column">
            <wp:posOffset>-914400</wp:posOffset>
          </wp:positionH>
          <wp:positionV relativeFrom="paragraph">
            <wp:posOffset>-449580</wp:posOffset>
          </wp:positionV>
          <wp:extent cx="11225530" cy="1181100"/>
          <wp:effectExtent l="0" t="0" r="1270" b="0"/>
          <wp:wrapThrough wrapText="bothSides">
            <wp:wrapPolygon edited="0">
              <wp:start x="0" y="0"/>
              <wp:lineTo x="0" y="21368"/>
              <wp:lineTo x="21578" y="21368"/>
              <wp:lineTo x="21578" y="0"/>
              <wp:lineTo x="0" y="0"/>
            </wp:wrapPolygon>
          </wp:wrapThrough>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a:extLst>
                      <a:ext uri="{28A0092B-C50C-407E-A947-70E740481C1C}">
                        <a14:useLocalDpi xmlns:a14="http://schemas.microsoft.com/office/drawing/2010/main" val="0"/>
                      </a:ext>
                    </a:extLst>
                  </a:blip>
                  <a:srcRect l="14915" r="8881" b="85729"/>
                  <a:stretch/>
                </pic:blipFill>
                <pic:spPr bwMode="auto">
                  <a:xfrm>
                    <a:off x="0" y="0"/>
                    <a:ext cx="1122553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softHyphen/>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E1F8F"/>
    <w:multiLevelType w:val="multilevel"/>
    <w:tmpl w:val="D7E63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683142"/>
    <w:multiLevelType w:val="hybridMultilevel"/>
    <w:tmpl w:val="05BEB38E"/>
    <w:lvl w:ilvl="0" w:tplc="BC90802E">
      <w:start w:val="1"/>
      <w:numFmt w:val="bullet"/>
      <w:lvlText w:val=""/>
      <w:lvlJc w:val="left"/>
      <w:pPr>
        <w:ind w:left="108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871E9"/>
    <w:multiLevelType w:val="multilevel"/>
    <w:tmpl w:val="8CB0CE3C"/>
    <w:lvl w:ilvl="0">
      <w:start w:val="3"/>
      <w:numFmt w:val="decimal"/>
      <w:lvlText w:val="%1"/>
      <w:lvlJc w:val="left"/>
      <w:pPr>
        <w:ind w:left="360" w:hanging="360"/>
      </w:pPr>
      <w:rPr>
        <w:rFonts w:ascii="Sylfaen" w:hAnsi="Sylfaen" w:cs="Segoe UI" w:hint="default"/>
        <w:color w:val="auto"/>
      </w:rPr>
    </w:lvl>
    <w:lvl w:ilvl="1">
      <w:start w:val="3"/>
      <w:numFmt w:val="decimal"/>
      <w:lvlText w:val="%1.%2"/>
      <w:lvlJc w:val="left"/>
      <w:pPr>
        <w:ind w:left="1080" w:hanging="720"/>
      </w:pPr>
      <w:rPr>
        <w:rFonts w:ascii="Sylfaen" w:hAnsi="Sylfaen" w:cs="Segoe UI" w:hint="default"/>
        <w:color w:val="auto"/>
      </w:rPr>
    </w:lvl>
    <w:lvl w:ilvl="2">
      <w:start w:val="1"/>
      <w:numFmt w:val="decimal"/>
      <w:lvlText w:val="%1.%2.%3"/>
      <w:lvlJc w:val="left"/>
      <w:pPr>
        <w:ind w:left="1440" w:hanging="720"/>
      </w:pPr>
      <w:rPr>
        <w:rFonts w:ascii="Sylfaen" w:hAnsi="Sylfaen" w:cs="Segoe UI" w:hint="default"/>
        <w:color w:val="auto"/>
      </w:rPr>
    </w:lvl>
    <w:lvl w:ilvl="3">
      <w:start w:val="1"/>
      <w:numFmt w:val="decimal"/>
      <w:lvlText w:val="%1.%2.%3.%4"/>
      <w:lvlJc w:val="left"/>
      <w:pPr>
        <w:ind w:left="2160" w:hanging="1080"/>
      </w:pPr>
      <w:rPr>
        <w:rFonts w:ascii="Sylfaen" w:hAnsi="Sylfaen" w:cs="Segoe UI" w:hint="default"/>
        <w:color w:val="auto"/>
      </w:rPr>
    </w:lvl>
    <w:lvl w:ilvl="4">
      <w:start w:val="1"/>
      <w:numFmt w:val="decimal"/>
      <w:lvlText w:val="%1.%2.%3.%4.%5"/>
      <w:lvlJc w:val="left"/>
      <w:pPr>
        <w:ind w:left="2520" w:hanging="1080"/>
      </w:pPr>
      <w:rPr>
        <w:rFonts w:ascii="Sylfaen" w:hAnsi="Sylfaen" w:cs="Segoe UI" w:hint="default"/>
        <w:color w:val="auto"/>
      </w:rPr>
    </w:lvl>
    <w:lvl w:ilvl="5">
      <w:start w:val="1"/>
      <w:numFmt w:val="decimal"/>
      <w:lvlText w:val="%1.%2.%3.%4.%5.%6"/>
      <w:lvlJc w:val="left"/>
      <w:pPr>
        <w:ind w:left="3240" w:hanging="1440"/>
      </w:pPr>
      <w:rPr>
        <w:rFonts w:ascii="Sylfaen" w:hAnsi="Sylfaen" w:cs="Segoe UI" w:hint="default"/>
        <w:color w:val="auto"/>
      </w:rPr>
    </w:lvl>
    <w:lvl w:ilvl="6">
      <w:start w:val="1"/>
      <w:numFmt w:val="decimal"/>
      <w:lvlText w:val="%1.%2.%3.%4.%5.%6.%7"/>
      <w:lvlJc w:val="left"/>
      <w:pPr>
        <w:ind w:left="3960" w:hanging="1800"/>
      </w:pPr>
      <w:rPr>
        <w:rFonts w:ascii="Sylfaen" w:hAnsi="Sylfaen" w:cs="Segoe UI" w:hint="default"/>
        <w:color w:val="auto"/>
      </w:rPr>
    </w:lvl>
    <w:lvl w:ilvl="7">
      <w:start w:val="1"/>
      <w:numFmt w:val="decimal"/>
      <w:lvlText w:val="%1.%2.%3.%4.%5.%6.%7.%8"/>
      <w:lvlJc w:val="left"/>
      <w:pPr>
        <w:ind w:left="4320" w:hanging="1800"/>
      </w:pPr>
      <w:rPr>
        <w:rFonts w:ascii="Sylfaen" w:hAnsi="Sylfaen" w:cs="Segoe UI" w:hint="default"/>
        <w:color w:val="auto"/>
      </w:rPr>
    </w:lvl>
    <w:lvl w:ilvl="8">
      <w:start w:val="1"/>
      <w:numFmt w:val="decimal"/>
      <w:lvlText w:val="%1.%2.%3.%4.%5.%6.%7.%8.%9"/>
      <w:lvlJc w:val="left"/>
      <w:pPr>
        <w:ind w:left="5040" w:hanging="2160"/>
      </w:pPr>
      <w:rPr>
        <w:rFonts w:ascii="Sylfaen" w:hAnsi="Sylfaen" w:cs="Segoe UI" w:hint="default"/>
        <w:color w:val="auto"/>
      </w:rPr>
    </w:lvl>
  </w:abstractNum>
  <w:abstractNum w:abstractNumId="3" w15:restartNumberingAfterBreak="0">
    <w:nsid w:val="1BA711A7"/>
    <w:multiLevelType w:val="multilevel"/>
    <w:tmpl w:val="CE92555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84107E"/>
    <w:multiLevelType w:val="multilevel"/>
    <w:tmpl w:val="B4BE4F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E964B8B"/>
    <w:multiLevelType w:val="hybridMultilevel"/>
    <w:tmpl w:val="19AC56A2"/>
    <w:lvl w:ilvl="0" w:tplc="5E205D28">
      <w:start w:val="1"/>
      <w:numFmt w:val="decimal"/>
      <w:lvlText w:val="%1."/>
      <w:lvlJc w:val="left"/>
      <w:pPr>
        <w:ind w:left="720" w:hanging="360"/>
      </w:pPr>
      <w:rPr>
        <w:rFonts w:ascii="Proxima Nova" w:hAnsi="Proxima Nov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FE3A9F"/>
    <w:multiLevelType w:val="multilevel"/>
    <w:tmpl w:val="A29A5834"/>
    <w:lvl w:ilvl="0">
      <w:start w:val="1"/>
      <w:numFmt w:val="decimal"/>
      <w:lvlText w:val="%1."/>
      <w:lvlJc w:val="left"/>
      <w:pPr>
        <w:ind w:left="360" w:hanging="360"/>
      </w:pPr>
      <w:rPr>
        <w:rFonts w:ascii="Proxima Nova" w:hAnsi="Proxima Nova" w:cs="Arial"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0D680B"/>
    <w:multiLevelType w:val="multilevel"/>
    <w:tmpl w:val="75FEF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65077F"/>
    <w:multiLevelType w:val="multilevel"/>
    <w:tmpl w:val="6C96389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ascii="Proxima Nova" w:hAnsi="Proxima Nova" w:cs="Arial" w:hint="default"/>
      </w:rPr>
    </w:lvl>
    <w:lvl w:ilvl="2">
      <w:start w:val="1"/>
      <w:numFmt w:val="decimal"/>
      <w:isLgl/>
      <w:lvlText w:val="%1.%2.%3"/>
      <w:lvlJc w:val="left"/>
      <w:pPr>
        <w:ind w:left="1080" w:hanging="720"/>
      </w:pPr>
      <w:rPr>
        <w:rFonts w:ascii="Proxima Nova" w:hAnsi="Proxima Nova" w:cs="Arial" w:hint="default"/>
      </w:rPr>
    </w:lvl>
    <w:lvl w:ilvl="3">
      <w:start w:val="1"/>
      <w:numFmt w:val="decimal"/>
      <w:isLgl/>
      <w:lvlText w:val="%1.%2.%3.%4"/>
      <w:lvlJc w:val="left"/>
      <w:pPr>
        <w:ind w:left="1080" w:hanging="720"/>
      </w:pPr>
      <w:rPr>
        <w:rFonts w:ascii="Proxima Nova" w:hAnsi="Proxima Nova" w:cs="Arial" w:hint="default"/>
      </w:rPr>
    </w:lvl>
    <w:lvl w:ilvl="4">
      <w:start w:val="1"/>
      <w:numFmt w:val="decimal"/>
      <w:isLgl/>
      <w:lvlText w:val="%1.%2.%3.%4.%5"/>
      <w:lvlJc w:val="left"/>
      <w:pPr>
        <w:ind w:left="1440" w:hanging="1080"/>
      </w:pPr>
      <w:rPr>
        <w:rFonts w:ascii="Proxima Nova" w:hAnsi="Proxima Nova" w:cs="Arial" w:hint="default"/>
      </w:rPr>
    </w:lvl>
    <w:lvl w:ilvl="5">
      <w:start w:val="1"/>
      <w:numFmt w:val="decimal"/>
      <w:isLgl/>
      <w:lvlText w:val="%1.%2.%3.%4.%5.%6"/>
      <w:lvlJc w:val="left"/>
      <w:pPr>
        <w:ind w:left="1440" w:hanging="1080"/>
      </w:pPr>
      <w:rPr>
        <w:rFonts w:ascii="Proxima Nova" w:hAnsi="Proxima Nova" w:cs="Arial" w:hint="default"/>
      </w:rPr>
    </w:lvl>
    <w:lvl w:ilvl="6">
      <w:start w:val="1"/>
      <w:numFmt w:val="decimal"/>
      <w:isLgl/>
      <w:lvlText w:val="%1.%2.%3.%4.%5.%6.%7"/>
      <w:lvlJc w:val="left"/>
      <w:pPr>
        <w:ind w:left="1800" w:hanging="1440"/>
      </w:pPr>
      <w:rPr>
        <w:rFonts w:ascii="Proxima Nova" w:hAnsi="Proxima Nova" w:cs="Arial" w:hint="default"/>
      </w:rPr>
    </w:lvl>
    <w:lvl w:ilvl="7">
      <w:start w:val="1"/>
      <w:numFmt w:val="decimal"/>
      <w:isLgl/>
      <w:lvlText w:val="%1.%2.%3.%4.%5.%6.%7.%8"/>
      <w:lvlJc w:val="left"/>
      <w:pPr>
        <w:ind w:left="1800" w:hanging="1440"/>
      </w:pPr>
      <w:rPr>
        <w:rFonts w:ascii="Proxima Nova" w:hAnsi="Proxima Nova" w:cs="Arial" w:hint="default"/>
      </w:rPr>
    </w:lvl>
    <w:lvl w:ilvl="8">
      <w:start w:val="1"/>
      <w:numFmt w:val="decimal"/>
      <w:isLgl/>
      <w:lvlText w:val="%1.%2.%3.%4.%5.%6.%7.%8.%9"/>
      <w:lvlJc w:val="left"/>
      <w:pPr>
        <w:ind w:left="1800" w:hanging="1440"/>
      </w:pPr>
      <w:rPr>
        <w:rFonts w:ascii="Proxima Nova" w:hAnsi="Proxima Nova" w:cs="Arial" w:hint="default"/>
      </w:rPr>
    </w:lvl>
  </w:abstractNum>
  <w:abstractNum w:abstractNumId="9" w15:restartNumberingAfterBreak="0">
    <w:nsid w:val="7E455FB8"/>
    <w:multiLevelType w:val="multilevel"/>
    <w:tmpl w:val="E7007122"/>
    <w:lvl w:ilvl="0">
      <w:start w:val="4"/>
      <w:numFmt w:val="decimal"/>
      <w:lvlText w:val="%1"/>
      <w:lvlJc w:val="left"/>
      <w:pPr>
        <w:ind w:left="360" w:hanging="360"/>
      </w:pPr>
      <w:rPr>
        <w:rFonts w:ascii="Proxima Nova" w:hAnsi="Proxima Nova" w:cs="Arial" w:hint="default"/>
      </w:rPr>
    </w:lvl>
    <w:lvl w:ilvl="1">
      <w:start w:val="1"/>
      <w:numFmt w:val="decimal"/>
      <w:lvlText w:val="%1.%2"/>
      <w:lvlJc w:val="left"/>
      <w:pPr>
        <w:ind w:left="720" w:hanging="360"/>
      </w:pPr>
      <w:rPr>
        <w:rFonts w:ascii="Proxima Nova" w:hAnsi="Proxima Nova" w:cs="Arial" w:hint="default"/>
        <w:b/>
        <w:bCs/>
        <w:i w:val="0"/>
        <w:iCs/>
      </w:rPr>
    </w:lvl>
    <w:lvl w:ilvl="2">
      <w:start w:val="1"/>
      <w:numFmt w:val="decimal"/>
      <w:lvlText w:val="%1.%2.%3"/>
      <w:lvlJc w:val="left"/>
      <w:pPr>
        <w:ind w:left="1440" w:hanging="720"/>
      </w:pPr>
      <w:rPr>
        <w:rFonts w:ascii="Proxima Nova" w:hAnsi="Proxima Nova" w:cs="Arial" w:hint="default"/>
      </w:rPr>
    </w:lvl>
    <w:lvl w:ilvl="3">
      <w:start w:val="1"/>
      <w:numFmt w:val="decimal"/>
      <w:lvlText w:val="%1.%2.%3.%4"/>
      <w:lvlJc w:val="left"/>
      <w:pPr>
        <w:ind w:left="1800" w:hanging="720"/>
      </w:pPr>
      <w:rPr>
        <w:rFonts w:ascii="Proxima Nova" w:hAnsi="Proxima Nova" w:cs="Arial" w:hint="default"/>
      </w:rPr>
    </w:lvl>
    <w:lvl w:ilvl="4">
      <w:start w:val="1"/>
      <w:numFmt w:val="decimal"/>
      <w:lvlText w:val="%1.%2.%3.%4.%5"/>
      <w:lvlJc w:val="left"/>
      <w:pPr>
        <w:ind w:left="2520" w:hanging="1080"/>
      </w:pPr>
      <w:rPr>
        <w:rFonts w:ascii="Proxima Nova" w:hAnsi="Proxima Nova" w:cs="Arial" w:hint="default"/>
      </w:rPr>
    </w:lvl>
    <w:lvl w:ilvl="5">
      <w:start w:val="1"/>
      <w:numFmt w:val="decimal"/>
      <w:lvlText w:val="%1.%2.%3.%4.%5.%6"/>
      <w:lvlJc w:val="left"/>
      <w:pPr>
        <w:ind w:left="2880" w:hanging="1080"/>
      </w:pPr>
      <w:rPr>
        <w:rFonts w:ascii="Proxima Nova" w:hAnsi="Proxima Nova" w:cs="Arial" w:hint="default"/>
      </w:rPr>
    </w:lvl>
    <w:lvl w:ilvl="6">
      <w:start w:val="1"/>
      <w:numFmt w:val="decimal"/>
      <w:lvlText w:val="%1.%2.%3.%4.%5.%6.%7"/>
      <w:lvlJc w:val="left"/>
      <w:pPr>
        <w:ind w:left="3600" w:hanging="1440"/>
      </w:pPr>
      <w:rPr>
        <w:rFonts w:ascii="Proxima Nova" w:hAnsi="Proxima Nova" w:cs="Arial" w:hint="default"/>
      </w:rPr>
    </w:lvl>
    <w:lvl w:ilvl="7">
      <w:start w:val="1"/>
      <w:numFmt w:val="decimal"/>
      <w:lvlText w:val="%1.%2.%3.%4.%5.%6.%7.%8"/>
      <w:lvlJc w:val="left"/>
      <w:pPr>
        <w:ind w:left="3960" w:hanging="1440"/>
      </w:pPr>
      <w:rPr>
        <w:rFonts w:ascii="Proxima Nova" w:hAnsi="Proxima Nova" w:cs="Arial" w:hint="default"/>
      </w:rPr>
    </w:lvl>
    <w:lvl w:ilvl="8">
      <w:start w:val="1"/>
      <w:numFmt w:val="decimal"/>
      <w:lvlText w:val="%1.%2.%3.%4.%5.%6.%7.%8.%9"/>
      <w:lvlJc w:val="left"/>
      <w:pPr>
        <w:ind w:left="4320" w:hanging="1440"/>
      </w:pPr>
      <w:rPr>
        <w:rFonts w:ascii="Proxima Nova" w:hAnsi="Proxima Nova" w:cs="Arial" w:hint="default"/>
      </w:rPr>
    </w:lvl>
  </w:abstractNum>
  <w:num w:numId="1">
    <w:abstractNumId w:val="4"/>
  </w:num>
  <w:num w:numId="2">
    <w:abstractNumId w:val="6"/>
  </w:num>
  <w:num w:numId="3">
    <w:abstractNumId w:val="8"/>
  </w:num>
  <w:num w:numId="4">
    <w:abstractNumId w:val="1"/>
  </w:num>
  <w:num w:numId="5">
    <w:abstractNumId w:val="7"/>
  </w:num>
  <w:num w:numId="6">
    <w:abstractNumId w:val="3"/>
  </w:num>
  <w:num w:numId="7">
    <w:abstractNumId w:val="0"/>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4F0"/>
    <w:rsid w:val="00557B90"/>
    <w:rsid w:val="007A6F92"/>
    <w:rsid w:val="00811B50"/>
    <w:rsid w:val="00A064F0"/>
  </w:rsids>
  <m:mathPr>
    <m:mathFont m:val="Cambria Math"/>
    <m:brkBin m:val="before"/>
    <m:brkBinSub m:val="--"/>
    <m:smallFrac m:val="0"/>
    <m:dispDef/>
    <m:lMargin m:val="0"/>
    <m:rMargin m:val="0"/>
    <m:defJc m:val="centerGroup"/>
    <m:wrapIndent m:val="1440"/>
    <m:intLim m:val="subSup"/>
    <m:naryLim m:val="undOvr"/>
  </m:mathPr>
  <w:themeFontLang w:val="en-GE"/>
  <w:clrSchemeMapping w:bg1="light1" w:t1="dark1" w:bg2="light2" w:t2="dark2" w:accent1="accent1" w:accent2="accent2" w:accent3="accent3" w:accent4="accent4" w:accent5="accent5" w:accent6="accent6" w:hyperlink="hyperlink" w:followedHyperlink="followedHyperlink"/>
  <w:decimalSymbol w:val=","/>
  <w:listSeparator w:val=","/>
  <w14:docId w14:val="6F61F1A2"/>
  <w15:chartTrackingRefBased/>
  <w15:docId w15:val="{28B4AA88-6284-2645-910A-06DD15EED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4F0"/>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64F0"/>
    <w:pPr>
      <w:spacing w:before="100" w:beforeAutospacing="1" w:after="100" w:afterAutospacing="1"/>
    </w:pPr>
    <w:rPr>
      <w:lang w:eastAsia="en-GB"/>
    </w:rPr>
  </w:style>
  <w:style w:type="paragraph" w:styleId="ListParagraph">
    <w:name w:val="List Paragraph"/>
    <w:basedOn w:val="Normal"/>
    <w:link w:val="ListParagraphChar"/>
    <w:uiPriority w:val="34"/>
    <w:qFormat/>
    <w:rsid w:val="00A064F0"/>
    <w:pPr>
      <w:ind w:left="720"/>
      <w:contextualSpacing/>
    </w:pPr>
    <w:rPr>
      <w:lang w:eastAsia="en-GB"/>
    </w:rPr>
  </w:style>
  <w:style w:type="paragraph" w:styleId="Header">
    <w:name w:val="header"/>
    <w:basedOn w:val="Normal"/>
    <w:link w:val="HeaderChar"/>
    <w:uiPriority w:val="99"/>
    <w:unhideWhenUsed/>
    <w:rsid w:val="00A064F0"/>
    <w:pPr>
      <w:tabs>
        <w:tab w:val="center" w:pos="4680"/>
        <w:tab w:val="right" w:pos="9360"/>
      </w:tabs>
    </w:pPr>
    <w:rPr>
      <w:lang w:eastAsia="en-GB"/>
    </w:rPr>
  </w:style>
  <w:style w:type="character" w:customStyle="1" w:styleId="HeaderChar">
    <w:name w:val="Header Char"/>
    <w:basedOn w:val="DefaultParagraphFont"/>
    <w:link w:val="Header"/>
    <w:uiPriority w:val="99"/>
    <w:rsid w:val="00A064F0"/>
    <w:rPr>
      <w:rFonts w:ascii="Times New Roman" w:eastAsia="Times New Roman" w:hAnsi="Times New Roman" w:cs="Times New Roman"/>
      <w:lang w:val="en-US" w:eastAsia="en-GB"/>
    </w:rPr>
  </w:style>
  <w:style w:type="paragraph" w:styleId="Footer">
    <w:name w:val="footer"/>
    <w:basedOn w:val="Normal"/>
    <w:link w:val="FooterChar"/>
    <w:uiPriority w:val="99"/>
    <w:unhideWhenUsed/>
    <w:rsid w:val="00A064F0"/>
    <w:pPr>
      <w:tabs>
        <w:tab w:val="center" w:pos="4680"/>
        <w:tab w:val="right" w:pos="9360"/>
      </w:tabs>
    </w:pPr>
    <w:rPr>
      <w:lang w:eastAsia="en-GB"/>
    </w:rPr>
  </w:style>
  <w:style w:type="character" w:customStyle="1" w:styleId="FooterChar">
    <w:name w:val="Footer Char"/>
    <w:basedOn w:val="DefaultParagraphFont"/>
    <w:link w:val="Footer"/>
    <w:uiPriority w:val="99"/>
    <w:rsid w:val="00A064F0"/>
    <w:rPr>
      <w:rFonts w:ascii="Times New Roman" w:eastAsia="Times New Roman" w:hAnsi="Times New Roman" w:cs="Times New Roman"/>
      <w:lang w:val="en-US" w:eastAsia="en-GB"/>
    </w:rPr>
  </w:style>
  <w:style w:type="character" w:styleId="PageNumber">
    <w:name w:val="page number"/>
    <w:basedOn w:val="DefaultParagraphFont"/>
    <w:uiPriority w:val="99"/>
    <w:semiHidden/>
    <w:unhideWhenUsed/>
    <w:rsid w:val="00A064F0"/>
  </w:style>
  <w:style w:type="character" w:customStyle="1" w:styleId="ListParagraphChar">
    <w:name w:val="List Paragraph Char"/>
    <w:link w:val="ListParagraph"/>
    <w:uiPriority w:val="34"/>
    <w:rsid w:val="00A064F0"/>
    <w:rPr>
      <w:rFonts w:ascii="Times New Roman" w:eastAsia="Times New Roman" w:hAnsi="Times New Roman" w:cs="Times New Roman"/>
      <w:lang w:val="en-US" w:eastAsia="en-GB"/>
    </w:rPr>
  </w:style>
  <w:style w:type="character" w:styleId="Hyperlink">
    <w:name w:val="Hyperlink"/>
    <w:basedOn w:val="DefaultParagraphFont"/>
    <w:uiPriority w:val="99"/>
    <w:unhideWhenUsed/>
    <w:rsid w:val="00A064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khoni.gov.ge/ogp-%e1%83%90%e1%83%93%e1%83%92%e1%83%98%e1%83%9a%e1%83%9d%e1%83%91%e1%83%a0%e1%83%98%e1%83%95%e1%83%98-%e1%83%9e%e1%83%a0%e1%83%9d%e1%83%92%e1%83%a0%e1%83%90%e1%83%9b%e1%83%90/"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3411</Words>
  <Characters>19446</Characters>
  <Application>Microsoft Office Word</Application>
  <DocSecurity>0</DocSecurity>
  <Lines>162</Lines>
  <Paragraphs>45</Paragraphs>
  <ScaleCrop>false</ScaleCrop>
  <Company/>
  <LinksUpToDate>false</LinksUpToDate>
  <CharactersWithSpaces>22812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Darejan Tsartsidze</dc:creator>
  <cp:keywords/>
  <dc:description/>
  <cp:lastModifiedBy>Darejan Tsartsidze</cp:lastModifiedBy>
  <cp:revision>1</cp:revision>
  <dcterms:created xsi:type="dcterms:W3CDTF">2021-08-10T05:38:00Z</dcterms:created>
  <dcterms:modified xsi:type="dcterms:W3CDTF">2021-08-10T05:39:00Z</dcterms:modified>
</cp:coreProperties>
</file>