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63" w:rsidRDefault="00075763" w:rsidP="00267AC6">
      <w:pPr>
        <w:tabs>
          <w:tab w:val="left" w:pos="3690"/>
        </w:tabs>
        <w:spacing w:line="252" w:lineRule="auto"/>
        <w:rPr>
          <w:rFonts w:ascii="Sylfaen" w:hAnsi="Sylfaen"/>
          <w:b/>
          <w:sz w:val="24"/>
          <w:szCs w:val="24"/>
          <w:lang w:val="ka-GE"/>
        </w:rPr>
      </w:pPr>
    </w:p>
    <w:p w:rsidR="00CE3D2C" w:rsidRDefault="00CE3D2C" w:rsidP="00267AC6">
      <w:pPr>
        <w:tabs>
          <w:tab w:val="left" w:pos="3690"/>
        </w:tabs>
        <w:spacing w:line="252" w:lineRule="auto"/>
        <w:rPr>
          <w:rFonts w:ascii="Sylfaen" w:hAnsi="Sylfaen"/>
          <w:b/>
          <w:sz w:val="20"/>
          <w:szCs w:val="20"/>
          <w:lang w:val="ka-GE"/>
        </w:rPr>
      </w:pPr>
    </w:p>
    <w:p w:rsidR="00E300DE" w:rsidRDefault="00E300DE" w:rsidP="00E300DE">
      <w:pPr>
        <w:tabs>
          <w:tab w:val="left" w:pos="3690"/>
        </w:tabs>
        <w:spacing w:line="252" w:lineRule="auto"/>
        <w:jc w:val="right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  <w:r>
        <w:rPr>
          <w:rFonts w:ascii="Sylfaen" w:hAnsi="Sylfaen"/>
          <w:b/>
          <w:sz w:val="20"/>
          <w:szCs w:val="20"/>
          <w:lang w:val="ka-GE"/>
        </w:rPr>
        <w:t>დანართი 1</w:t>
      </w:r>
    </w:p>
    <w:p w:rsidR="00E300DE" w:rsidRPr="00075763" w:rsidRDefault="00E300DE" w:rsidP="00E300DE">
      <w:pPr>
        <w:tabs>
          <w:tab w:val="left" w:pos="3690"/>
        </w:tabs>
        <w:spacing w:line="252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075763">
        <w:rPr>
          <w:rFonts w:ascii="Sylfaen" w:hAnsi="Sylfaen"/>
          <w:b/>
          <w:sz w:val="24"/>
          <w:szCs w:val="24"/>
          <w:lang w:val="ka-GE"/>
        </w:rPr>
        <w:t>საპრივატიზაციო ობიექტების ნუსხა</w:t>
      </w:r>
    </w:p>
    <w:p w:rsidR="00075763" w:rsidRDefault="00E300DE" w:rsidP="00267AC6">
      <w:pPr>
        <w:tabs>
          <w:tab w:val="left" w:pos="3690"/>
        </w:tabs>
        <w:spacing w:line="252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075763">
        <w:rPr>
          <w:rFonts w:ascii="Sylfaen" w:hAnsi="Sylfaen"/>
          <w:b/>
          <w:sz w:val="24"/>
          <w:szCs w:val="24"/>
          <w:lang w:val="ka-GE"/>
        </w:rPr>
        <w:t>უძრავი ქონება</w:t>
      </w:r>
    </w:p>
    <w:tbl>
      <w:tblPr>
        <w:tblStyle w:val="TableGrid"/>
        <w:tblpPr w:leftFromText="180" w:rightFromText="180" w:vertAnchor="text" w:horzAnchor="margin" w:tblpXSpec="center" w:tblpY="192"/>
        <w:tblW w:w="10255" w:type="dxa"/>
        <w:tblLook w:val="04A0" w:firstRow="1" w:lastRow="0" w:firstColumn="1" w:lastColumn="0" w:noHBand="0" w:noVBand="1"/>
      </w:tblPr>
      <w:tblGrid>
        <w:gridCol w:w="630"/>
        <w:gridCol w:w="3240"/>
        <w:gridCol w:w="1980"/>
        <w:gridCol w:w="1890"/>
        <w:gridCol w:w="2515"/>
      </w:tblGrid>
      <w:tr w:rsidR="00E300DE" w:rsidTr="00E300D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უძრავი ქონების საკადასტრო კოდი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მიწის ფართი</w:t>
            </w:r>
          </w:p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(კვ.მ)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E" w:rsidRDefault="00E300DE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შენობა-ნაგებობის ფართი</w:t>
            </w:r>
          </w:p>
          <w:p w:rsidR="00E300DE" w:rsidRDefault="00E300DE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(კვ.მ)</w:t>
            </w:r>
          </w:p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300DE" w:rsidTr="00E300D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DE" w:rsidRDefault="00E300DE">
            <w:pPr>
              <w:tabs>
                <w:tab w:val="left" w:pos="3690"/>
              </w:tabs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ქ.ხონი, გურამიშვილის ქუჩა N34</w:t>
            </w:r>
          </w:p>
          <w:p w:rsidR="00E300DE" w:rsidRDefault="00E300DE">
            <w:pPr>
              <w:tabs>
                <w:tab w:val="left" w:pos="3690"/>
              </w:tabs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არასასოფლო-სამეურნეო დანიშნულების მიწის ნაკვეთი და მასზე განთავსებული შენობა-ნაგებობა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37.07.38.004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1982.0</w:t>
            </w:r>
          </w:p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განაშენიანების ფართი -295.41</w:t>
            </w:r>
          </w:p>
        </w:tc>
      </w:tr>
      <w:tr w:rsidR="00E300DE" w:rsidTr="00E300D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ქ.ხონი, მოსე ხონელის ქ.N54</w:t>
            </w:r>
          </w:p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არასასოფლო-სამეურნეო დანიშნულების მიწის ნაკვეთი და მასზე განთავსებული შენობა-ნაგებობა N1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37.07.44.306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3000.0</w:t>
            </w:r>
          </w:p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E" w:rsidRDefault="00E300D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N1-2561.16</w:t>
            </w:r>
          </w:p>
        </w:tc>
      </w:tr>
      <w:tr w:rsidR="00E300DE" w:rsidTr="00E300D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ქ.ხონი, მოსე ხონელის ქ.N40</w:t>
            </w:r>
          </w:p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არასასოფლო-სამეურნეო დანიშნულების მიწის ნაკვეთი და მასზე განთავსებული შენობა-ნაგებობა N1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37.07.38.939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725.0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E" w:rsidRDefault="00E300D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N1</w:t>
            </w:r>
            <w:r>
              <w:rPr>
                <w:rFonts w:ascii="Sylfaen" w:hAnsi="Sylfaen"/>
                <w:sz w:val="20"/>
                <w:szCs w:val="20"/>
              </w:rPr>
              <w:t>/3</w:t>
            </w:r>
          </w:p>
        </w:tc>
      </w:tr>
      <w:tr w:rsidR="00E300DE" w:rsidTr="00E300D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ხონის მუნიციპალიტეტი, სოფელი ივანდიდი, არასასოფლო-სამეურნეო დანიშნულების მიწის ნაკვეთი და მასზე განთავსებული შენობა-ნაგებობა N01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37.08.38.057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168.0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E" w:rsidRDefault="00E300D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N01-168.0</w:t>
            </w:r>
          </w:p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საერთო ფართი -139.47</w:t>
            </w:r>
          </w:p>
        </w:tc>
      </w:tr>
      <w:tr w:rsidR="00E300DE" w:rsidTr="00E300D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ხონის მუნიციპალიტეტი, სოფელი გუბი, არასასოფლო-სამეურნეო დანიშნულების მიწის ნაკვეთი და მასზე განთავსებული შენობა-ნაგებობა N01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37.12.31.372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1312.0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განაშენიანების ფართი N01-195.9</w:t>
            </w:r>
          </w:p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საერთო ფართი -</w:t>
            </w:r>
          </w:p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154.4</w:t>
            </w:r>
          </w:p>
        </w:tc>
      </w:tr>
      <w:tr w:rsidR="00E300DE" w:rsidTr="00E300D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ქ.ხონი, რუსთაველის ქუჩა N2-ის მიმდებარედ მდებარე</w:t>
            </w:r>
          </w:p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37.07.38.509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184.0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E" w:rsidRDefault="00E300D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</w:t>
            </w:r>
          </w:p>
        </w:tc>
      </w:tr>
      <w:tr w:rsidR="00E300DE" w:rsidTr="00E300D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ქ.ხონი, პ.კაკაბაძის ქუჩა </w:t>
            </w:r>
          </w:p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37.07.38.444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260.0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E" w:rsidRDefault="00E300D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-------</w:t>
            </w:r>
          </w:p>
        </w:tc>
      </w:tr>
      <w:tr w:rsidR="00E300DE" w:rsidTr="00E300D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DE" w:rsidRDefault="00267AC6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  <w:r w:rsidR="00E300DE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ქ.ხონი, ჭავჭავაძის ქუჩა, ჩიხი 1, N2-ის მიმდებარედ მდებარე</w:t>
            </w:r>
          </w:p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არასასოფლო-სამეურნეო დანიშნულების მიწის ნაკვეთი და მასზე განთავსებული შენობა-ნაგებობა N1(ნანგრევი)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52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52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37.07.33.414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52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52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568.0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E" w:rsidRDefault="00E300D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52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52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N1 (ნანგრევი)</w:t>
            </w:r>
          </w:p>
        </w:tc>
      </w:tr>
      <w:tr w:rsidR="00E300DE" w:rsidTr="00E300D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DE" w:rsidRDefault="00267AC6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 w:rsidR="00E300D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ქ.ხონი, ჭავჭავაძის ქუჩა, N3-ის მიმდებარედ მდებარე</w:t>
            </w:r>
          </w:p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არასასოფლო-სამეურნეო დანიშნულების მიწის ნაკვეთი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tabs>
                <w:tab w:val="left" w:pos="3690"/>
              </w:tabs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37.07.38.839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25.0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E" w:rsidRDefault="00E300D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300DE" w:rsidRDefault="00E300DE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 -------</w:t>
            </w:r>
          </w:p>
        </w:tc>
      </w:tr>
    </w:tbl>
    <w:p w:rsidR="00B05A46" w:rsidRDefault="00B05A46"/>
    <w:sectPr w:rsidR="00B05A46" w:rsidSect="00CE3D2C">
      <w:pgSz w:w="12240" w:h="15840"/>
      <w:pgMar w:top="180" w:right="1080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66"/>
    <w:rsid w:val="00075763"/>
    <w:rsid w:val="00226035"/>
    <w:rsid w:val="00267AC6"/>
    <w:rsid w:val="00453066"/>
    <w:rsid w:val="00B05A46"/>
    <w:rsid w:val="00CE3D2C"/>
    <w:rsid w:val="00E300DE"/>
    <w:rsid w:val="00F6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F5835-91E0-4D68-BFAF-AA79E4F8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0D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0DE"/>
    <w:pPr>
      <w:ind w:left="720"/>
      <w:contextualSpacing/>
    </w:pPr>
  </w:style>
  <w:style w:type="table" w:styleId="TableGrid">
    <w:name w:val="Table Grid"/>
    <w:basedOn w:val="TableNormal"/>
    <w:uiPriority w:val="39"/>
    <w:rsid w:val="00E3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Kalandadze</dc:creator>
  <cp:keywords/>
  <dc:description/>
  <cp:lastModifiedBy>Marine Dzadzamia</cp:lastModifiedBy>
  <cp:revision>2</cp:revision>
  <dcterms:created xsi:type="dcterms:W3CDTF">2023-02-27T08:40:00Z</dcterms:created>
  <dcterms:modified xsi:type="dcterms:W3CDTF">2023-02-27T08:40:00Z</dcterms:modified>
</cp:coreProperties>
</file>